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3D93DB6B" w:rsidR="00942C60" w:rsidRPr="00B14D5D" w:rsidRDefault="0018243E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The purpose of </w:t>
            </w:r>
            <w:r w:rsidR="00CE719E" w:rsidRPr="00CE719E">
              <w:rPr>
                <w:rFonts w:asciiTheme="minorHAnsi" w:hAnsiTheme="minorHAnsi" w:cstheme="minorHAnsi"/>
                <w:sz w:val="20"/>
                <w:szCs w:val="20"/>
              </w:rPr>
              <w:t xml:space="preserve">TGH Unit Operation Review of Proposed Study Worksheet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is to assist study teams,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nits,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TGH Departments,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TGH nursing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administration/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leadership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>supporting the unit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/department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determining the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impact of a proposed study on the Unit’s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/Department’s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 xml:space="preserve"> resources.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2294BE" w14:textId="77777777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7C3AE4E5" w14:textId="6C556652" w:rsidR="005F3512" w:rsidRPr="006F051C" w:rsidRDefault="00CE719E" w:rsidP="0084616E">
            <w:pPr>
              <w:pStyle w:val="ChecklistBasis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The TGH Unit Operation Review of Proposed Study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Worksheet 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>will be referred to as “Worksheet” throughout the document</w:t>
            </w:r>
            <w:r w:rsidR="00445BCE">
              <w:rPr>
                <w:rFonts w:asciiTheme="minorHAnsi" w:hAnsiTheme="minorHAnsi" w:cstheme="minorHAnsi"/>
                <w:b/>
                <w:i/>
                <w:szCs w:val="20"/>
              </w:rPr>
              <w:t>.</w:t>
            </w:r>
          </w:p>
          <w:p w14:paraId="67828A70" w14:textId="371CFB3E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6DDF5010" w14:textId="136C381A" w:rsidR="005F3512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Cs w:val="20"/>
              </w:rPr>
              <w:t>INSTRUCTIONS</w:t>
            </w:r>
            <w:r w:rsidR="0053339D">
              <w:rPr>
                <w:rFonts w:asciiTheme="minorHAnsi" w:hAnsiTheme="minorHAnsi" w:cstheme="minorHAnsi"/>
                <w:b/>
                <w:szCs w:val="20"/>
              </w:rPr>
              <w:t xml:space="preserve"> FOR STUDY TEAM SUBMITTER</w:t>
            </w:r>
            <w:r w:rsidRPr="006F051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037B0AF" w14:textId="77777777" w:rsidR="00232EAF" w:rsidRPr="006F051C" w:rsidRDefault="00232EAF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</w:p>
          <w:p w14:paraId="41F5F5E5" w14:textId="59C64135" w:rsidR="003C52C6" w:rsidRPr="00013EFB" w:rsidRDefault="004E3803" w:rsidP="006D300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1: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the -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/d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epartments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referred to as “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nits” throughout the document)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that will be impacted by the research study</w:t>
            </w:r>
            <w:r w:rsidR="00CE719E" w:rsidRPr="00445BC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45BCE" w:rsidRPr="00445BCE">
              <w:rPr>
                <w:rFonts w:asciiTheme="minorHAnsi" w:hAnsiTheme="minorHAnsi" w:cstheme="minorHAnsi"/>
                <w:sz w:val="20"/>
                <w:szCs w:val="20"/>
              </w:rPr>
              <w:t xml:space="preserve">It is best to </w:t>
            </w:r>
            <w:r w:rsidR="00445BCE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</w:t>
            </w:r>
            <w:r w:rsidR="003C52C6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omplete one worksheet for each </w:t>
            </w:r>
            <w:r w:rsidR="002D514A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identified </w:t>
            </w:r>
            <w:r w:rsidR="00445BCE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</w:t>
            </w:r>
            <w:r w:rsidR="002D514A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nit</w:t>
            </w:r>
            <w:r w:rsidR="00445BCE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/department</w:t>
            </w:r>
            <w:r w:rsidR="00B35EEF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445BCE" w:rsidRPr="00013E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However, units that are similarly impacted may be placed on the same sheet. </w:t>
            </w:r>
          </w:p>
          <w:p w14:paraId="7135CBED" w14:textId="46390C95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2: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: Study Information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BD8C32" w14:textId="25C06805" w:rsidR="00974DC5" w:rsidRPr="00B40153" w:rsidRDefault="004E3803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3: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List the TGH 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nit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s/departments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that will be impacted by the study and/or care of the patient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="002A74AD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manager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BCE">
              <w:rPr>
                <w:rFonts w:asciiTheme="minorHAnsi" w:hAnsiTheme="minorHAnsi" w:cstheme="minorHAnsi"/>
                <w:sz w:val="20"/>
                <w:szCs w:val="20"/>
              </w:rPr>
              <w:t>Add additional rows to the table as applicable.</w:t>
            </w:r>
          </w:p>
          <w:p w14:paraId="79713D1B" w14:textId="05608B4C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4: 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91485"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one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two sections:</w:t>
            </w:r>
          </w:p>
          <w:p w14:paraId="71AEF084" w14:textId="77777777" w:rsid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Support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No nursing 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or ancillary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support is required. All research procedures do not impact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department operations or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nursing care 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and is being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done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by the research staff (e.g. informed consent) and/or the procedures are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standard of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(SOC)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. This Worksheet is being completed solely to make the Unit staff aware of the proposed research activities to be conducted on the Unit. </w:t>
            </w:r>
          </w:p>
          <w:p w14:paraId="2519814E" w14:textId="48F171FE" w:rsidR="00B65B5E" w:rsidRP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: Unit Support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>TGH nursing or ancillary support is required or the Unit’s resources will be used.</w:t>
            </w:r>
          </w:p>
          <w:p w14:paraId="4E5E0CA1" w14:textId="35704917" w:rsidR="00506E62" w:rsidRPr="006F051C" w:rsidRDefault="003F66AA" w:rsidP="00013E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STEP 5:</w:t>
            </w:r>
            <w:r w:rsidR="00445B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45BCE" w:rsidRPr="00445B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Submit to the Program Coordinator- </w:t>
            </w:r>
            <w:r w:rsidR="000F4769" w:rsidRPr="00445BCE">
              <w:rPr>
                <w:rFonts w:asciiTheme="minorHAnsi" w:hAnsiTheme="minorHAnsi" w:cstheme="minorHAnsi"/>
                <w:bCs/>
                <w:sz w:val="20"/>
                <w:szCs w:val="20"/>
              </w:rPr>
              <w:t>Feasibility. The</w:t>
            </w:r>
            <w:r w:rsidR="00445BCE" w:rsidRPr="00445B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Program Coordinator will route for signatures and organize unit review discussions as needed</w:t>
            </w:r>
            <w:proofErr w:type="gramStart"/>
            <w:r w:rsidR="00445BCE" w:rsidRPr="00445B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45B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06E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0533687E" w14:textId="2DAF07BF" w:rsidR="009B7F78" w:rsidRPr="006D300A" w:rsidRDefault="009B7F78" w:rsidP="006D3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C11E45" w14:textId="067DE193" w:rsidR="008A5897" w:rsidRDefault="008A5897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1E7B89" w14:paraId="58AA5980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2411C474" w14:textId="0EC1D95C" w:rsidR="001E7B89" w:rsidRPr="0028510F" w:rsidRDefault="00974DC5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 xml:space="preserve">Section 1: </w:t>
            </w:r>
            <w:r w:rsidR="0028510F"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14:paraId="6B7086AC" w14:textId="77777777" w:rsidTr="00AD0BF7">
        <w:tc>
          <w:tcPr>
            <w:tcW w:w="3420" w:type="dxa"/>
          </w:tcPr>
          <w:p w14:paraId="1A3868A8" w14:textId="68F3B28A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Full Study Title:</w:t>
            </w:r>
          </w:p>
        </w:tc>
        <w:tc>
          <w:tcPr>
            <w:tcW w:w="7560" w:type="dxa"/>
          </w:tcPr>
          <w:p w14:paraId="0113B0C1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46474560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56EB54EB" w14:textId="1B221708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Short Study Title:</w:t>
            </w:r>
            <w:r w:rsidR="001E7B89" w:rsidRPr="00B03851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D25980F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14:paraId="12DDE553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2B6A83D5" w14:textId="4C7D1B64" w:rsidR="008D7C60" w:rsidRPr="00B03851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Protocol Number: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05047C4" w14:textId="77777777" w:rsidR="008D7C60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3C64BFEA" w14:textId="77777777" w:rsidTr="00AD0BF7">
        <w:trPr>
          <w:trHeight w:val="120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529CAE71" w14:textId="2EC90128" w:rsidR="001E7B89" w:rsidRPr="00B03851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Projected Enrollment: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14:paraId="5FDD0063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016A666A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B9" w14:textId="7D481A2F" w:rsidR="00246DF2" w:rsidRPr="00B03851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</w:t>
            </w:r>
            <w:r w:rsidR="00445BCE">
              <w:rPr>
                <w:rFonts w:asciiTheme="minorHAnsi" w:hAnsiTheme="minorHAnsi"/>
                <w:b w:val="0"/>
              </w:rPr>
              <w:t xml:space="preserve">rincipal </w:t>
            </w:r>
            <w:r w:rsidRPr="00B03851">
              <w:rPr>
                <w:rFonts w:asciiTheme="minorHAnsi" w:hAnsiTheme="minorHAnsi"/>
                <w:b w:val="0"/>
              </w:rPr>
              <w:t>I</w:t>
            </w:r>
            <w:r w:rsidR="00445BCE">
              <w:rPr>
                <w:rFonts w:asciiTheme="minorHAnsi" w:hAnsiTheme="minorHAnsi"/>
                <w:b w:val="0"/>
              </w:rPr>
              <w:t>nvestigator’s</w:t>
            </w:r>
            <w:r w:rsidRPr="00B03851">
              <w:rPr>
                <w:rFonts w:asciiTheme="minorHAnsi" w:hAnsiTheme="minorHAnsi"/>
                <w:b w:val="0"/>
              </w:rPr>
              <w:t xml:space="preserve">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81B" w14:textId="77777777" w:rsidR="00246DF2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48AE1774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559" w14:textId="4EF636BD" w:rsidR="00246DF2" w:rsidRPr="00B03851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Study Coordinator: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BC85" w14:textId="77777777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445BCE" w14:paraId="6491067B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765" w14:textId="7166CFF3" w:rsidR="00445BCE" w:rsidRPr="00B03851" w:rsidRDefault="00445BCE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Study Coordinator’s Email: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4A2AA" w14:textId="77777777" w:rsidR="00445BCE" w:rsidRDefault="00445BCE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315D8" w14:paraId="5A6C0270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EB8" w14:textId="703E1C0B" w:rsidR="00C315D8" w:rsidRPr="00B03851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Submitter’s Name</w:t>
            </w:r>
            <w:r w:rsidR="00E766B9" w:rsidRPr="00B03851">
              <w:rPr>
                <w:rFonts w:asciiTheme="minorHAnsi" w:hAnsiTheme="minorHAnsi"/>
                <w:b w:val="0"/>
              </w:rPr>
              <w:t>:</w:t>
            </w:r>
            <w:r w:rsidRPr="00B0385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2B0B" w14:textId="19C6BAE6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6B9" w14:paraId="550BCF4E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651" w14:textId="48924C95" w:rsidR="00E766B9" w:rsidRPr="00B03851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Submitter’s Email: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1C76" w14:textId="77777777" w:rsidR="00E766B9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445BCE" w14:paraId="3EBAFE44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D2F" w14:textId="5BE75045" w:rsidR="00445BCE" w:rsidRPr="00B03851" w:rsidRDefault="00445BCE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Sponsor: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B6C6A" w14:textId="77777777" w:rsidR="00445BCE" w:rsidRDefault="00445BCE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92904" w14:paraId="739E8856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855" w14:textId="4531A9B8" w:rsidR="00C92904" w:rsidRPr="00B03851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Summary: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EBCA" w14:textId="77777777" w:rsidR="00C92904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67C98836" w14:textId="2C83F222" w:rsidR="00246DF2" w:rsidRDefault="00246DF2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D66CE1" w14:paraId="20A15676" w14:textId="32227419" w:rsidTr="00D66CE1">
        <w:tc>
          <w:tcPr>
            <w:tcW w:w="10980" w:type="dxa"/>
            <w:gridSpan w:val="2"/>
            <w:shd w:val="clear" w:color="auto" w:fill="DEEAF6" w:themeFill="accent1" w:themeFillTint="33"/>
          </w:tcPr>
          <w:p w14:paraId="6ECCB0EE" w14:textId="06B022CC" w:rsidR="00D66CE1" w:rsidRPr="004E3803" w:rsidRDefault="00D66CE1" w:rsidP="004E3803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4E3803">
              <w:rPr>
                <w:rFonts w:asciiTheme="minorHAnsi" w:hAnsiTheme="minorHAnsi"/>
                <w:sz w:val="24"/>
              </w:rPr>
              <w:t xml:space="preserve">Section 2: </w:t>
            </w:r>
            <w:r>
              <w:rPr>
                <w:rFonts w:asciiTheme="minorHAnsi" w:hAnsiTheme="minorHAnsi"/>
                <w:sz w:val="24"/>
              </w:rPr>
              <w:t xml:space="preserve">Impacted </w:t>
            </w:r>
            <w:r w:rsidRPr="004E3803">
              <w:rPr>
                <w:rFonts w:asciiTheme="minorHAnsi" w:hAnsiTheme="minorHAnsi"/>
                <w:sz w:val="24"/>
              </w:rPr>
              <w:t>TGH Unit</w:t>
            </w:r>
            <w:r w:rsidR="00445BCE">
              <w:rPr>
                <w:rFonts w:asciiTheme="minorHAnsi" w:hAnsiTheme="minorHAnsi"/>
                <w:sz w:val="24"/>
              </w:rPr>
              <w:t>/Department</w:t>
            </w:r>
            <w:r w:rsidRPr="004E3803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D66CE1" w14:paraId="31568390" w14:textId="3DAC9019" w:rsidTr="00013EFB">
        <w:tc>
          <w:tcPr>
            <w:tcW w:w="3960" w:type="dxa"/>
          </w:tcPr>
          <w:p w14:paraId="5D195ECB" w14:textId="49D2618F" w:rsidR="00D66CE1" w:rsidRPr="00B03851" w:rsidRDefault="00D66CE1">
            <w:pPr>
              <w:rPr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</w:t>
            </w:r>
            <w:r w:rsidR="007A5F77">
              <w:rPr>
                <w:rFonts w:asciiTheme="minorHAnsi" w:hAnsiTheme="minorHAnsi"/>
                <w:sz w:val="20"/>
                <w:szCs w:val="20"/>
              </w:rPr>
              <w:t>/Department</w:t>
            </w:r>
            <w:r w:rsidRPr="00B03851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7020" w:type="dxa"/>
          </w:tcPr>
          <w:p w14:paraId="2020EFD1" w14:textId="77777777" w:rsidR="00D66CE1" w:rsidRPr="00CE719E" w:rsidRDefault="00D66CE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66CE1" w14:paraId="372758EF" w14:textId="2A9CEB83" w:rsidTr="00013EFB">
        <w:tc>
          <w:tcPr>
            <w:tcW w:w="3960" w:type="dxa"/>
          </w:tcPr>
          <w:p w14:paraId="43F8B43D" w14:textId="2FB0B852" w:rsidR="00D66CE1" w:rsidRPr="00B03851" w:rsidRDefault="00D66CE1">
            <w:pPr>
              <w:rPr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Nurse Manage</w:t>
            </w:r>
            <w:r w:rsidR="007A5F77">
              <w:rPr>
                <w:rFonts w:asciiTheme="minorHAnsi" w:hAnsiTheme="minorHAnsi"/>
                <w:sz w:val="20"/>
                <w:szCs w:val="20"/>
              </w:rPr>
              <w:t>r/Department Manager</w:t>
            </w:r>
            <w:r w:rsidRPr="00B0385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14:paraId="6103B81C" w14:textId="77777777" w:rsidR="00D66CE1" w:rsidRPr="00CE719E" w:rsidRDefault="00D66CE1">
            <w:pPr>
              <w:rPr>
                <w:rFonts w:asciiTheme="minorHAnsi" w:hAnsiTheme="minorHAnsi"/>
              </w:rPr>
            </w:pPr>
          </w:p>
        </w:tc>
      </w:tr>
      <w:tr w:rsidR="00D66CE1" w14:paraId="07EE16A9" w14:textId="66BAFADD" w:rsidTr="00013EFB">
        <w:trPr>
          <w:trHeight w:val="47"/>
        </w:trPr>
        <w:tc>
          <w:tcPr>
            <w:tcW w:w="3960" w:type="dxa"/>
          </w:tcPr>
          <w:p w14:paraId="18517479" w14:textId="56A13ABC" w:rsidR="00D66CE1" w:rsidRPr="00B03851" w:rsidRDefault="00D66CE1">
            <w:pPr>
              <w:rPr>
                <w:rFonts w:asciiTheme="minorHAnsi" w:hAnsiTheme="minorHAnsi"/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</w:t>
            </w:r>
            <w:r w:rsidR="007A5F77">
              <w:rPr>
                <w:rFonts w:asciiTheme="minorHAnsi" w:hAnsiTheme="minorHAnsi"/>
                <w:sz w:val="20"/>
                <w:szCs w:val="20"/>
              </w:rPr>
              <w:t>/Department</w:t>
            </w:r>
            <w:r w:rsidR="00013EFB">
              <w:rPr>
                <w:rFonts w:asciiTheme="minorHAnsi" w:hAnsiTheme="minorHAnsi"/>
                <w:sz w:val="20"/>
                <w:szCs w:val="20"/>
              </w:rPr>
              <w:t>/</w:t>
            </w:r>
            <w:r w:rsidRPr="00B03851">
              <w:rPr>
                <w:rFonts w:asciiTheme="minorHAnsi" w:hAnsiTheme="minorHAnsi"/>
                <w:sz w:val="20"/>
                <w:szCs w:val="20"/>
              </w:rPr>
              <w:t>Director:</w:t>
            </w:r>
          </w:p>
        </w:tc>
        <w:tc>
          <w:tcPr>
            <w:tcW w:w="7020" w:type="dxa"/>
          </w:tcPr>
          <w:p w14:paraId="2E36D152" w14:textId="77777777" w:rsidR="00D66CE1" w:rsidRDefault="00D66CE1">
            <w:pPr>
              <w:rPr>
                <w:rFonts w:asciiTheme="minorHAnsi" w:hAnsiTheme="minorHAnsi"/>
              </w:rPr>
            </w:pPr>
          </w:p>
        </w:tc>
      </w:tr>
    </w:tbl>
    <w:p w14:paraId="794D5EBD" w14:textId="6169334A"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8B7045" w14:paraId="5443E20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07EAC2E8" w14:textId="70862057" w:rsidR="008B704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3: </w:t>
            </w:r>
            <w:r w:rsidR="00E766B9">
              <w:rPr>
                <w:rFonts w:asciiTheme="minorHAnsi" w:hAnsiTheme="minorHAnsi"/>
                <w:sz w:val="24"/>
              </w:rPr>
              <w:t>No Unit</w:t>
            </w:r>
            <w:r w:rsidR="002761A8">
              <w:rPr>
                <w:rFonts w:asciiTheme="minorHAnsi" w:hAnsiTheme="minorHAnsi"/>
                <w:sz w:val="24"/>
              </w:rPr>
              <w:t>/Department</w:t>
            </w:r>
            <w:r w:rsidR="00E766B9">
              <w:rPr>
                <w:rFonts w:asciiTheme="minorHAnsi" w:hAnsiTheme="minorHAnsi"/>
                <w:sz w:val="24"/>
              </w:rPr>
              <w:t xml:space="preserve"> Support Needed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315D8" w14:paraId="446F8D9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681F1C0E" w14:textId="44B88B51" w:rsidR="003E02EA" w:rsidRPr="006F051C" w:rsidRDefault="00D66CE1" w:rsidP="006D300A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Research team, c</w:t>
            </w:r>
            <w:r w:rsidR="00E766B9">
              <w:rPr>
                <w:rFonts w:asciiTheme="minorHAnsi" w:hAnsiTheme="minorHAnsi"/>
                <w:b w:val="0"/>
                <w:szCs w:val="20"/>
              </w:rPr>
              <w:t xml:space="preserve">omplete this section if: </w:t>
            </w:r>
          </w:p>
          <w:p w14:paraId="2CD7F906" w14:textId="721DD51F" w:rsidR="003E02EA" w:rsidRPr="006D300A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nursing</w:t>
            </w:r>
            <w:r w:rsidR="00C44B46">
              <w:rPr>
                <w:rFonts w:asciiTheme="minorHAnsi" w:hAnsiTheme="minorHAnsi"/>
                <w:b w:val="0"/>
                <w:szCs w:val="20"/>
              </w:rPr>
              <w:t xml:space="preserve"> or ancillary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support is required</w:t>
            </w:r>
            <w:r w:rsidR="003E02EA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7D85F8F9" w14:textId="5D17636E" w:rsidR="00D66CE1" w:rsidRPr="006F051C" w:rsidRDefault="00D66CE1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C71039">
              <w:rPr>
                <w:rFonts w:asciiTheme="minorHAnsi" w:hAnsiTheme="minorHAnsi"/>
                <w:b w:val="0"/>
                <w:szCs w:val="20"/>
              </w:rPr>
              <w:t>U</w:t>
            </w:r>
            <w:r>
              <w:rPr>
                <w:rFonts w:asciiTheme="minorHAnsi" w:hAnsiTheme="minorHAnsi"/>
                <w:b w:val="0"/>
                <w:szCs w:val="20"/>
              </w:rPr>
              <w:t>nit</w:t>
            </w:r>
            <w:r w:rsidR="002761A8">
              <w:rPr>
                <w:rFonts w:asciiTheme="minorHAnsi" w:hAnsiTheme="minorHAnsi"/>
                <w:b w:val="0"/>
                <w:szCs w:val="20"/>
              </w:rPr>
              <w:t>/</w:t>
            </w:r>
            <w:r w:rsidR="00C71039">
              <w:rPr>
                <w:rFonts w:asciiTheme="minorHAnsi" w:hAnsiTheme="minorHAnsi"/>
                <w:b w:val="0"/>
                <w:szCs w:val="20"/>
              </w:rPr>
              <w:t>D</w:t>
            </w:r>
            <w:r w:rsidR="002761A8">
              <w:rPr>
                <w:rFonts w:asciiTheme="minorHAnsi" w:hAnsiTheme="minorHAnsi"/>
                <w:b w:val="0"/>
                <w:szCs w:val="20"/>
              </w:rPr>
              <w:t>epartment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resources are needed</w:t>
            </w:r>
          </w:p>
          <w:p w14:paraId="7FC99F71" w14:textId="76F9F4A6" w:rsidR="00E766B9" w:rsidRPr="006D300A" w:rsidRDefault="00E766B9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>esearch procedures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conducted by research staff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D66CE1">
              <w:rPr>
                <w:rFonts w:asciiTheme="minorHAnsi" w:hAnsiTheme="minorHAnsi"/>
                <w:b w:val="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szCs w:val="20"/>
              </w:rPr>
              <w:t xml:space="preserve">such as informed consent) </w:t>
            </w:r>
            <w:r w:rsidR="002D46DE">
              <w:rPr>
                <w:rFonts w:asciiTheme="minorHAnsi" w:hAnsiTheme="minorHAnsi"/>
                <w:b w:val="0"/>
                <w:szCs w:val="20"/>
              </w:rPr>
              <w:t>will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 not impact </w:t>
            </w:r>
            <w:r>
              <w:rPr>
                <w:rFonts w:asciiTheme="minorHAnsi" w:hAnsiTheme="minorHAnsi"/>
                <w:b w:val="0"/>
                <w:szCs w:val="20"/>
              </w:rPr>
              <w:t xml:space="preserve">unit </w:t>
            </w:r>
            <w:r w:rsidR="00833C77">
              <w:rPr>
                <w:rFonts w:asciiTheme="minorHAnsi" w:hAnsiTheme="minorHAnsi"/>
                <w:b w:val="0"/>
                <w:szCs w:val="20"/>
              </w:rPr>
              <w:t xml:space="preserve">operations </w:t>
            </w:r>
          </w:p>
          <w:p w14:paraId="551291C8" w14:textId="78F3455C" w:rsidR="002D46DE" w:rsidRPr="002D46DE" w:rsidRDefault="00E766B9" w:rsidP="002D46DE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All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 procedures are </w:t>
            </w:r>
            <w:r>
              <w:rPr>
                <w:rFonts w:asciiTheme="minorHAnsi" w:hAnsiTheme="minorHAnsi"/>
                <w:b w:val="0"/>
                <w:szCs w:val="20"/>
              </w:rPr>
              <w:t>standard of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care</w:t>
            </w:r>
          </w:p>
        </w:tc>
      </w:tr>
      <w:tr w:rsidR="00291485" w14:paraId="2CA163FE" w14:textId="77777777" w:rsidTr="006F051C">
        <w:tc>
          <w:tcPr>
            <w:tcW w:w="3420" w:type="dxa"/>
          </w:tcPr>
          <w:p w14:paraId="7D82BC70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Pr</w:t>
            </w:r>
            <w:r w:rsidR="00AD0BF7" w:rsidRPr="00B03851">
              <w:rPr>
                <w:rFonts w:asciiTheme="minorHAnsi" w:hAnsiTheme="minorHAnsi"/>
                <w:b w:val="0"/>
              </w:rPr>
              <w:t>ovide a summary of the research</w:t>
            </w:r>
          </w:p>
          <w:p w14:paraId="508D162B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procedures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that will be </w:t>
            </w:r>
            <w:r w:rsidR="00AD0BF7" w:rsidRPr="00B03851">
              <w:rPr>
                <w:rFonts w:asciiTheme="minorHAnsi" w:hAnsiTheme="minorHAnsi"/>
                <w:b w:val="0"/>
              </w:rPr>
              <w:t>conducted by</w:t>
            </w:r>
          </w:p>
          <w:p w14:paraId="22A214A3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the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research </w:t>
            </w:r>
            <w:r w:rsidRPr="00B03851">
              <w:rPr>
                <w:rFonts w:asciiTheme="minorHAnsi" w:hAnsiTheme="minorHAnsi"/>
                <w:b w:val="0"/>
              </w:rPr>
              <w:t>staff</w:t>
            </w:r>
            <w:r w:rsidR="00DD43BC" w:rsidRPr="00B03851">
              <w:rPr>
                <w:rFonts w:asciiTheme="minorHAnsi" w:hAnsiTheme="minorHAnsi"/>
                <w:b w:val="0"/>
              </w:rPr>
              <w:t xml:space="preserve"> at TGH</w:t>
            </w:r>
            <w:r w:rsidRPr="00B03851">
              <w:rPr>
                <w:rFonts w:asciiTheme="minorHAnsi" w:hAnsiTheme="minorHAnsi"/>
                <w:b w:val="0"/>
              </w:rPr>
              <w:t xml:space="preserve"> (e.g. </w:t>
            </w:r>
          </w:p>
          <w:p w14:paraId="06976480" w14:textId="6CA8CBDF" w:rsidR="00291485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informed consent):</w:t>
            </w:r>
          </w:p>
        </w:tc>
        <w:tc>
          <w:tcPr>
            <w:tcW w:w="7560" w:type="dxa"/>
          </w:tcPr>
          <w:p w14:paraId="5125A7C0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91485" w14:paraId="0A818016" w14:textId="77777777" w:rsidTr="006F051C">
        <w:tc>
          <w:tcPr>
            <w:tcW w:w="3420" w:type="dxa"/>
          </w:tcPr>
          <w:p w14:paraId="4685C8B0" w14:textId="15F8BA57" w:rsidR="00291485" w:rsidRPr="00B03851" w:rsidRDefault="00291485" w:rsidP="00AD0BF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Provide a summary of the research procedures that are 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performed by the unit nurses </w:t>
            </w:r>
            <w:r w:rsidR="002A74AD" w:rsidRPr="00B03851">
              <w:rPr>
                <w:rFonts w:asciiTheme="minorHAnsi" w:hAnsiTheme="minorHAnsi"/>
                <w:b w:val="0"/>
              </w:rPr>
              <w:t xml:space="preserve">or </w:t>
            </w:r>
            <w:r w:rsidR="009542C6" w:rsidRPr="00B03851">
              <w:rPr>
                <w:rFonts w:asciiTheme="minorHAnsi" w:hAnsiTheme="minorHAnsi"/>
                <w:b w:val="0"/>
              </w:rPr>
              <w:t xml:space="preserve">unit </w:t>
            </w:r>
            <w:r w:rsidR="002A74AD" w:rsidRPr="00B03851">
              <w:rPr>
                <w:rFonts w:asciiTheme="minorHAnsi" w:hAnsiTheme="minorHAnsi"/>
                <w:b w:val="0"/>
              </w:rPr>
              <w:t xml:space="preserve">staff 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outlined as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standard of </w:t>
            </w:r>
            <w:r w:rsidRPr="00B03851">
              <w:rPr>
                <w:rFonts w:asciiTheme="minorHAnsi" w:hAnsiTheme="minorHAnsi"/>
                <w:b w:val="0"/>
              </w:rPr>
              <w:t>care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 in the protocol</w:t>
            </w:r>
            <w:r w:rsidR="003E02EA" w:rsidRPr="00B03851">
              <w:rPr>
                <w:rFonts w:asciiTheme="minorHAnsi" w:hAnsiTheme="minorHAnsi"/>
                <w:b w:val="0"/>
              </w:rPr>
              <w:t xml:space="preserve"> or indicate N/A: </w:t>
            </w:r>
          </w:p>
        </w:tc>
        <w:tc>
          <w:tcPr>
            <w:tcW w:w="7560" w:type="dxa"/>
          </w:tcPr>
          <w:p w14:paraId="02622712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1BE180F1" w14:textId="77777777" w:rsidR="00C315D8" w:rsidRDefault="00C315D8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14:paraId="564E2F2B" w14:textId="163DD15C" w:rsidR="002D46DE" w:rsidRDefault="002D46DE">
      <w:pPr>
        <w:spacing w:after="160" w:line="259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</w:rPr>
        <w:br w:type="page"/>
      </w: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20"/>
        <w:gridCol w:w="1980"/>
        <w:gridCol w:w="2431"/>
      </w:tblGrid>
      <w:tr w:rsidR="008B7045" w:rsidRPr="002D077A" w14:paraId="5A70AC1D" w14:textId="77777777" w:rsidTr="00EE41C7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10710244" w14:textId="68312497" w:rsidR="008B7045" w:rsidRPr="0029148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lastRenderedPageBreak/>
              <w:t xml:space="preserve">Section 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291485">
              <w:rPr>
                <w:rFonts w:asciiTheme="minorHAnsi" w:hAnsiTheme="minorHAnsi"/>
                <w:sz w:val="24"/>
              </w:rPr>
              <w:t>: Unit Support</w:t>
            </w:r>
            <w:r w:rsidR="009542C6">
              <w:rPr>
                <w:rFonts w:asciiTheme="minorHAnsi" w:hAnsiTheme="minorHAnsi"/>
                <w:sz w:val="24"/>
              </w:rPr>
              <w:t xml:space="preserve"> Needed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</w:p>
        </w:tc>
      </w:tr>
      <w:tr w:rsidR="00C315D8" w:rsidRPr="002D077A" w14:paraId="5169920C" w14:textId="77777777" w:rsidTr="00EE41C7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6A289C5A" w14:textId="2127EA04" w:rsidR="002D46DE" w:rsidRDefault="00B35EEF" w:rsidP="002D46DE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Research team, complete this section if</w:t>
            </w:r>
            <w:r w:rsidR="002D46DE">
              <w:rPr>
                <w:rFonts w:asciiTheme="minorHAnsi" w:hAnsiTheme="minorHAnsi"/>
                <w:b w:val="0"/>
                <w:szCs w:val="20"/>
              </w:rPr>
              <w:t>:</w:t>
            </w:r>
            <w:r w:rsidR="00D66CE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3FF9709D" w14:textId="3BDC5AB6" w:rsidR="002D46DE" w:rsidRPr="002D46DE" w:rsidRDefault="002D46DE" w:rsidP="002D46D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2D46DE">
              <w:rPr>
                <w:rFonts w:asciiTheme="minorHAnsi" w:hAnsiTheme="minorHAnsi"/>
                <w:sz w:val="20"/>
                <w:szCs w:val="20"/>
              </w:rPr>
              <w:t xml:space="preserve">ursing or ancillary support is required </w:t>
            </w:r>
          </w:p>
          <w:p w14:paraId="15F4BB39" w14:textId="6A31EDC8" w:rsidR="00C92904" w:rsidRPr="006F051C" w:rsidRDefault="00C92904" w:rsidP="00C92904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Unit</w:t>
            </w:r>
            <w:r w:rsidR="002761A8">
              <w:rPr>
                <w:rFonts w:asciiTheme="minorHAnsi" w:hAnsiTheme="minorHAnsi"/>
                <w:b w:val="0"/>
                <w:szCs w:val="20"/>
              </w:rPr>
              <w:t>/</w:t>
            </w:r>
            <w:r w:rsidR="00C71039">
              <w:rPr>
                <w:rFonts w:asciiTheme="minorHAnsi" w:hAnsiTheme="minorHAnsi"/>
                <w:b w:val="0"/>
                <w:szCs w:val="20"/>
              </w:rPr>
              <w:t>D</w:t>
            </w:r>
            <w:r w:rsidR="002761A8">
              <w:rPr>
                <w:rFonts w:asciiTheme="minorHAnsi" w:hAnsiTheme="minorHAnsi"/>
                <w:b w:val="0"/>
                <w:szCs w:val="20"/>
              </w:rPr>
              <w:t>epartment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resources are needed</w:t>
            </w:r>
          </w:p>
          <w:p w14:paraId="68BF3174" w14:textId="402EAAE7" w:rsidR="00C92904" w:rsidRPr="00B12659" w:rsidRDefault="00C92904" w:rsidP="00C92904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</w:t>
            </w:r>
            <w:r w:rsidRPr="003E02EA">
              <w:rPr>
                <w:rFonts w:asciiTheme="minorHAnsi" w:hAnsiTheme="minorHAnsi"/>
                <w:b w:val="0"/>
                <w:szCs w:val="20"/>
              </w:rPr>
              <w:t>esearch procedures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conducted by research staff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Cs w:val="20"/>
              </w:rPr>
              <w:t xml:space="preserve">(such as informed consent) will impact unit operations </w:t>
            </w:r>
          </w:p>
          <w:p w14:paraId="33D0195B" w14:textId="598F6CB3" w:rsidR="00C92904" w:rsidRPr="002D46DE" w:rsidRDefault="00C92904" w:rsidP="002D46DE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Deviations from standard of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care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procedures are requested.</w:t>
            </w:r>
          </w:p>
        </w:tc>
      </w:tr>
      <w:tr w:rsidR="00530F8F" w:rsidRPr="007B75D8" w14:paraId="7FBEC9C0" w14:textId="51B016A0" w:rsidTr="00A44290">
        <w:trPr>
          <w:trHeight w:val="271"/>
        </w:trPr>
        <w:tc>
          <w:tcPr>
            <w:tcW w:w="3150" w:type="dxa"/>
            <w:shd w:val="clear" w:color="auto" w:fill="DEEAF6" w:themeFill="accent1" w:themeFillTint="33"/>
          </w:tcPr>
          <w:p w14:paraId="442FE712" w14:textId="597EA8F6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3E8F3FBB" w14:textId="77777777" w:rsidR="002D46DE" w:rsidRDefault="00506E62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Explanation of Research </w:t>
            </w:r>
            <w:r w:rsidR="002D46DE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Activity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14:paraId="3D235168" w14:textId="421519E5" w:rsidR="00530F8F" w:rsidRPr="006F051C" w:rsidRDefault="00506E62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or 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716317E" w14:textId="77777777" w:rsidR="002D46DE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PERFORMED BY </w:t>
            </w:r>
          </w:p>
          <w:p w14:paraId="4EE72F91" w14:textId="1FAE26E0" w:rsidR="00C92904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RESEARCH STAFF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14:paraId="034CB4E3" w14:textId="71911CDC" w:rsidR="00DA745D" w:rsidRDefault="006D300A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1. </w:t>
            </w:r>
            <w:r w:rsidR="00C92904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S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pecify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ole (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e.g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. PI,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CRC)</w:t>
            </w:r>
          </w:p>
          <w:p w14:paraId="3A4C2EAC" w14:textId="2C89221D" w:rsidR="00506E62" w:rsidRPr="006F051C" w:rsidRDefault="006D300A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2. </w:t>
            </w:r>
            <w:r w:rsidR="00C92904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nter N/A if not applicable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14:paraId="4449E896" w14:textId="77777777" w:rsidR="002761A8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PERFORMED BY </w:t>
            </w:r>
          </w:p>
          <w:p w14:paraId="14FC49EF" w14:textId="51EE76A1" w:rsidR="006A1A86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TGH STAFF</w:t>
            </w:r>
          </w:p>
          <w:p w14:paraId="4195B443" w14:textId="421672E5" w:rsidR="006A1A86" w:rsidRDefault="002D46DE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1.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TGH staff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role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(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e.g.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nurse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, phlebotomist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)</w:t>
            </w:r>
          </w:p>
          <w:p w14:paraId="152774B0" w14:textId="22761717" w:rsidR="006A1A86" w:rsidRDefault="002D46DE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2.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er time needed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in 0.25hr increments</w:t>
            </w:r>
          </w:p>
          <w:p w14:paraId="6B60E990" w14:textId="32FB6B20" w:rsidR="006A1A86" w:rsidRPr="006F051C" w:rsidRDefault="002D46DE" w:rsidP="002D46DE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3.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N/A if not applicable</w:t>
            </w:r>
          </w:p>
        </w:tc>
      </w:tr>
      <w:tr w:rsidR="006A1A86" w:rsidRPr="002D077A" w14:paraId="79A724DD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17665DD0" w14:textId="15CA8477" w:rsidR="006A1A86" w:rsidRPr="006F051C" w:rsidRDefault="006A1A86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Recruitment</w:t>
            </w:r>
          </w:p>
        </w:tc>
        <w:tc>
          <w:tcPr>
            <w:tcW w:w="3420" w:type="dxa"/>
          </w:tcPr>
          <w:p w14:paraId="4D29BA2C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4D7FA02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C9EF843" w14:textId="1C9168E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079C7" w:rsidRPr="002D077A" w14:paraId="022FA797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E77FDF7" w14:textId="4E940E46" w:rsidR="004079C7" w:rsidRPr="006F051C" w:rsidRDefault="004079C7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Informed Consent</w:t>
            </w:r>
            <w:r w:rsidR="006A1A86">
              <w:rPr>
                <w:rFonts w:asciiTheme="minorHAnsi" w:hAnsiTheme="minorHAnsi" w:cstheme="minorHAnsi"/>
                <w:szCs w:val="20"/>
              </w:rPr>
              <w:t xml:space="preserve"> (Enrollment)</w:t>
            </w:r>
          </w:p>
        </w:tc>
        <w:tc>
          <w:tcPr>
            <w:tcW w:w="3420" w:type="dxa"/>
          </w:tcPr>
          <w:p w14:paraId="3C56C4C6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7C7A3D0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0E45221" w14:textId="210BE4FB" w:rsidR="004079C7" w:rsidRDefault="009542C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N/A. Informed consent must always be done by research staff.</w:t>
            </w:r>
          </w:p>
        </w:tc>
      </w:tr>
      <w:tr w:rsidR="00530F8F" w:rsidRPr="002D077A" w14:paraId="4977F14E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1E7688D7" w14:textId="3CDAA295" w:rsidR="00530F8F" w:rsidRPr="006F051C" w:rsidRDefault="002D46DE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Drug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 xml:space="preserve"> Administration</w:t>
            </w:r>
          </w:p>
        </w:tc>
        <w:tc>
          <w:tcPr>
            <w:tcW w:w="3420" w:type="dxa"/>
          </w:tcPr>
          <w:p w14:paraId="446C61A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B1FF579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0CEBB47E" w14:textId="3EA0D534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1981E59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3C1FEE23" w14:textId="57AD549D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Special procedures</w:t>
            </w:r>
          </w:p>
        </w:tc>
        <w:tc>
          <w:tcPr>
            <w:tcW w:w="3420" w:type="dxa"/>
          </w:tcPr>
          <w:p w14:paraId="2FFF8916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A09596C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93AD8B2" w14:textId="5418E4AB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08068D51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7FE6DCC2" w14:textId="06EF7DA9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Vital signs/</w:t>
            </w:r>
            <w:r w:rsidR="006A1A86">
              <w:rPr>
                <w:rFonts w:asciiTheme="minorHAnsi" w:hAnsiTheme="minorHAnsi" w:cstheme="minorHAnsi"/>
                <w:szCs w:val="20"/>
              </w:rPr>
              <w:t>physical exams</w:t>
            </w:r>
          </w:p>
        </w:tc>
        <w:tc>
          <w:tcPr>
            <w:tcW w:w="3420" w:type="dxa"/>
          </w:tcPr>
          <w:p w14:paraId="56AFF27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650AA4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36F59FF7" w14:textId="33B87441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94D44AB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65F006EF" w14:textId="5A9A5632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Blood draws</w:t>
            </w:r>
          </w:p>
        </w:tc>
        <w:tc>
          <w:tcPr>
            <w:tcW w:w="3420" w:type="dxa"/>
          </w:tcPr>
          <w:p w14:paraId="4446FD74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02BA5FE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27623EE" w14:textId="1FA1E06E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A1A86" w:rsidRPr="002D077A" w14:paraId="48A9FCD1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6581FF05" w14:textId="0485D2EF" w:rsidR="006A1A86" w:rsidRPr="006F051C" w:rsidRDefault="006A1A86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Questionnaires/surveys</w:t>
            </w:r>
          </w:p>
        </w:tc>
        <w:tc>
          <w:tcPr>
            <w:tcW w:w="3420" w:type="dxa"/>
          </w:tcPr>
          <w:p w14:paraId="472160D8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68D2C3D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50E6FDF8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706E5709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20DBD619" w14:textId="5141D933" w:rsidR="002E1EDA" w:rsidRPr="002E1EDA" w:rsidRDefault="002D46DE" w:rsidP="002D46DE">
            <w:pPr>
              <w:pStyle w:val="StatementLevel1"/>
              <w:ind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2E1EDA" w:rsidRPr="00E66FAA">
              <w:rPr>
                <w:rFonts w:asciiTheme="minorHAnsi" w:hAnsiTheme="minorHAnsi" w:cstheme="minorHAnsi"/>
                <w:szCs w:val="20"/>
              </w:rPr>
              <w:t>Special monitoring</w:t>
            </w:r>
          </w:p>
        </w:tc>
        <w:tc>
          <w:tcPr>
            <w:tcW w:w="3420" w:type="dxa"/>
          </w:tcPr>
          <w:p w14:paraId="2CB13C9F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66F7AC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1DC6D88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5022EF58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D84C4B1" w14:textId="20C0CDE7" w:rsidR="002E1EDA" w:rsidRPr="00E66FAA" w:rsidRDefault="002E1EDA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497AA58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2CDCC0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311D67C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EEF" w:rsidRPr="002D077A" w14:paraId="2BF878E7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5217AE3" w14:textId="6106CC98" w:rsidR="00B35EEF" w:rsidRPr="00E66FAA" w:rsidRDefault="00B35EE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0074480F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7FD2904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161B2F76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EEF" w:rsidRPr="002D077A" w14:paraId="1DBD69C0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44CB0903" w14:textId="5B869B2B" w:rsidR="00B35EEF" w:rsidRPr="00E66FAA" w:rsidRDefault="00B35EE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3C259F6B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A6191DC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5C254B0F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3DAA6DE3" w14:textId="77777777" w:rsidTr="002D46DE">
        <w:trPr>
          <w:trHeight w:val="288"/>
        </w:trPr>
        <w:tc>
          <w:tcPr>
            <w:tcW w:w="3150" w:type="dxa"/>
            <w:vAlign w:val="center"/>
          </w:tcPr>
          <w:p w14:paraId="02EAA4DC" w14:textId="3B74DAA5" w:rsidR="00EE41C7" w:rsidRPr="00E66FAA" w:rsidRDefault="00C061C4" w:rsidP="006F051C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Are any of the Unit’s supplies, equipment, or resources being requested to support this study?</w:t>
            </w:r>
          </w:p>
        </w:tc>
        <w:tc>
          <w:tcPr>
            <w:tcW w:w="7831" w:type="dxa"/>
            <w:gridSpan w:val="3"/>
          </w:tcPr>
          <w:p w14:paraId="29DC5486" w14:textId="77777777" w:rsidR="00C061C4" w:rsidRPr="006F051C" w:rsidRDefault="00C061C4" w:rsidP="00C061C4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04A371EC" w14:textId="1E1ADAB4" w:rsidR="00C061C4" w:rsidRDefault="00C061C4" w:rsidP="00C061C4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so, please clarify:</w:t>
            </w:r>
          </w:p>
          <w:p w14:paraId="675EDF53" w14:textId="77777777" w:rsidR="00EE41C7" w:rsidRDefault="00EE41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11CEFD04" w14:textId="3D2B7A93" w:rsidTr="002D46DE">
        <w:trPr>
          <w:trHeight w:val="446"/>
        </w:trPr>
        <w:tc>
          <w:tcPr>
            <w:tcW w:w="3150" w:type="dxa"/>
          </w:tcPr>
          <w:p w14:paraId="7F5B7912" w14:textId="0CF4C2B6" w:rsidR="00EE41C7" w:rsidRPr="006F051C" w:rsidRDefault="00EE41C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Describe the education plan for the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6F051C">
              <w:rPr>
                <w:rFonts w:asciiTheme="minorHAnsi" w:hAnsiTheme="minorHAnsi" w:cstheme="minorHAnsi"/>
                <w:szCs w:val="20"/>
              </w:rPr>
              <w:t>ffected hospital units:</w:t>
            </w:r>
          </w:p>
        </w:tc>
        <w:tc>
          <w:tcPr>
            <w:tcW w:w="7831" w:type="dxa"/>
            <w:gridSpan w:val="3"/>
          </w:tcPr>
          <w:p w14:paraId="59A897B7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31B6858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56D7EE6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80A3E1B" w14:textId="6EB23378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1FDF1EE4" w14:textId="77777777" w:rsidTr="002D46DE">
        <w:trPr>
          <w:trHeight w:val="446"/>
        </w:trPr>
        <w:tc>
          <w:tcPr>
            <w:tcW w:w="3150" w:type="dxa"/>
          </w:tcPr>
          <w:p w14:paraId="3FC78E0B" w14:textId="06F98964" w:rsidR="006A1A86" w:rsidRDefault="00EE41C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Is a 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unit representative </w:t>
            </w:r>
            <w:r>
              <w:rPr>
                <w:rFonts w:asciiTheme="minorHAnsi" w:hAnsiTheme="minorHAnsi" w:cstheme="minorHAnsi"/>
                <w:szCs w:val="20"/>
              </w:rPr>
              <w:t>needed to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attend the Site Initiation Visit (SIV)?</w:t>
            </w:r>
          </w:p>
          <w:p w14:paraId="224DBCFE" w14:textId="7E74691D" w:rsidR="00EE41C7" w:rsidRPr="006F051C" w:rsidRDefault="00EE41C7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31" w:type="dxa"/>
            <w:gridSpan w:val="3"/>
          </w:tcPr>
          <w:p w14:paraId="3EA313ED" w14:textId="20B20C38" w:rsidR="006A1A86" w:rsidRPr="006F051C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 w:cstheme="minorHAnsi"/>
                <w:szCs w:val="20"/>
              </w:rPr>
            </w:r>
            <w:r w:rsidR="00E77F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29B6C9DE" w14:textId="57512280" w:rsidR="006A1A86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so, who will attend?</w:t>
            </w:r>
          </w:p>
          <w:p w14:paraId="646B1B3E" w14:textId="0CDBC0CD" w:rsidR="006A1A86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Date of site initiation visit (if known): </w:t>
            </w:r>
          </w:p>
          <w:p w14:paraId="20DED6B2" w14:textId="147F8078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D0BF7" w:rsidRPr="002D077A" w14:paraId="65A3BB4B" w14:textId="4BFD7071" w:rsidTr="00704C08">
        <w:trPr>
          <w:trHeight w:val="2239"/>
        </w:trPr>
        <w:tc>
          <w:tcPr>
            <w:tcW w:w="10981" w:type="dxa"/>
            <w:gridSpan w:val="4"/>
          </w:tcPr>
          <w:p w14:paraId="1DF995E5" w14:textId="77777777" w:rsidR="00AD0BF7" w:rsidRDefault="00AD0BF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Additional Comments:</w:t>
            </w:r>
          </w:p>
          <w:p w14:paraId="54CF88B3" w14:textId="4056EE58" w:rsidR="00AD0BF7" w:rsidRDefault="00AD0BF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7C971CC" w14:textId="77777777" w:rsidR="00942C60" w:rsidRDefault="00942C60" w:rsidP="002D077A">
      <w:pPr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8B7045" w14:paraId="666AAF1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E50E83" w14:textId="09D5BAD2" w:rsidR="008B7045" w:rsidRPr="006F051C" w:rsidRDefault="002D46DE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Section 5</w:t>
            </w:r>
            <w:r w:rsidR="008B7045" w:rsidRPr="006F051C">
              <w:rPr>
                <w:rFonts w:asciiTheme="minorHAnsi" w:hAnsiTheme="minorHAnsi"/>
                <w:sz w:val="24"/>
              </w:rPr>
              <w:t>: Unit</w:t>
            </w:r>
            <w:r w:rsidR="002761A8">
              <w:rPr>
                <w:rFonts w:asciiTheme="minorHAnsi" w:hAnsiTheme="minorHAnsi"/>
                <w:sz w:val="24"/>
              </w:rPr>
              <w:t>/Department</w:t>
            </w:r>
            <w:r w:rsidR="008B7045" w:rsidRPr="006F051C">
              <w:rPr>
                <w:rFonts w:asciiTheme="minorHAnsi" w:hAnsiTheme="minorHAnsi"/>
                <w:sz w:val="24"/>
              </w:rPr>
              <w:t xml:space="preserve"> </w:t>
            </w:r>
            <w:r w:rsidR="00A004E2">
              <w:rPr>
                <w:rFonts w:asciiTheme="minorHAnsi" w:hAnsiTheme="minorHAnsi"/>
                <w:sz w:val="24"/>
              </w:rPr>
              <w:t>D</w:t>
            </w:r>
            <w:r w:rsidR="003577BD">
              <w:rPr>
                <w:rFonts w:asciiTheme="minorHAnsi" w:hAnsiTheme="minorHAnsi"/>
                <w:sz w:val="24"/>
              </w:rPr>
              <w:t>etermination</w:t>
            </w:r>
          </w:p>
        </w:tc>
      </w:tr>
      <w:tr w:rsidR="003F66AA" w14:paraId="5F4A0361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FD5088" w14:textId="0A82E804" w:rsidR="00EE41C7" w:rsidRPr="002D46DE" w:rsidRDefault="00EE41C7" w:rsidP="002D46DE">
            <w:pPr>
              <w:rPr>
                <w:rFonts w:asciiTheme="minorHAnsi" w:hAnsiTheme="minorHAnsi"/>
                <w:sz w:val="20"/>
              </w:rPr>
            </w:pPr>
            <w:r w:rsidRPr="002D46DE">
              <w:rPr>
                <w:rFonts w:asciiTheme="minorHAnsi" w:hAnsiTheme="minorHAnsi"/>
                <w:sz w:val="20"/>
              </w:rPr>
              <w:t>This s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ection </w:t>
            </w:r>
            <w:r w:rsidRPr="002D46DE">
              <w:rPr>
                <w:rFonts w:asciiTheme="minorHAnsi" w:hAnsiTheme="minorHAnsi"/>
                <w:sz w:val="20"/>
              </w:rPr>
              <w:t xml:space="preserve">is to be 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completed by the Unit </w:t>
            </w:r>
            <w:r w:rsidRPr="002D46DE">
              <w:rPr>
                <w:rFonts w:asciiTheme="minorHAnsi" w:hAnsiTheme="minorHAnsi"/>
                <w:sz w:val="20"/>
              </w:rPr>
              <w:t xml:space="preserve">Nurse </w:t>
            </w:r>
            <w:r w:rsidR="005F3512" w:rsidRPr="002D46DE">
              <w:rPr>
                <w:rFonts w:asciiTheme="minorHAnsi" w:hAnsiTheme="minorHAnsi"/>
                <w:sz w:val="20"/>
              </w:rPr>
              <w:t>Manager</w:t>
            </w:r>
            <w:r w:rsidRPr="002D46DE">
              <w:rPr>
                <w:rFonts w:asciiTheme="minorHAnsi" w:hAnsiTheme="minorHAnsi"/>
                <w:sz w:val="20"/>
              </w:rPr>
              <w:t xml:space="preserve"> </w:t>
            </w:r>
            <w:r w:rsidR="00C92904" w:rsidRPr="002D46DE">
              <w:rPr>
                <w:rFonts w:asciiTheme="minorHAnsi" w:hAnsiTheme="minorHAnsi"/>
                <w:sz w:val="20"/>
              </w:rPr>
              <w:t xml:space="preserve">or Department Manager </w:t>
            </w:r>
            <w:r w:rsidRPr="002D46DE">
              <w:rPr>
                <w:rFonts w:asciiTheme="minorHAnsi" w:hAnsiTheme="minorHAnsi"/>
                <w:sz w:val="20"/>
              </w:rPr>
              <w:t>after working with the research study team to determine the feasibility of facilitating this study on the unit</w:t>
            </w:r>
            <w:r w:rsidR="002761A8">
              <w:rPr>
                <w:rFonts w:asciiTheme="minorHAnsi" w:hAnsiTheme="minorHAnsi"/>
                <w:sz w:val="20"/>
              </w:rPr>
              <w:t>/department</w:t>
            </w:r>
            <w:r w:rsidRPr="002D46DE">
              <w:rPr>
                <w:rFonts w:asciiTheme="minorHAnsi" w:hAnsiTheme="minorHAnsi"/>
                <w:sz w:val="20"/>
              </w:rPr>
              <w:t xml:space="preserve"> based on the impact on the </w:t>
            </w:r>
            <w:r w:rsidR="00C71039">
              <w:rPr>
                <w:rFonts w:asciiTheme="minorHAnsi" w:hAnsiTheme="minorHAnsi"/>
                <w:sz w:val="20"/>
              </w:rPr>
              <w:t>U</w:t>
            </w:r>
            <w:r w:rsidRPr="002D46DE">
              <w:rPr>
                <w:rFonts w:asciiTheme="minorHAnsi" w:hAnsiTheme="minorHAnsi"/>
                <w:sz w:val="20"/>
              </w:rPr>
              <w:t>nit</w:t>
            </w:r>
            <w:r w:rsidR="00B34478">
              <w:rPr>
                <w:rFonts w:asciiTheme="minorHAnsi" w:hAnsiTheme="minorHAnsi"/>
                <w:sz w:val="20"/>
              </w:rPr>
              <w:t>’s</w:t>
            </w:r>
            <w:r w:rsidR="002761A8">
              <w:rPr>
                <w:rFonts w:asciiTheme="minorHAnsi" w:hAnsiTheme="minorHAnsi"/>
                <w:sz w:val="20"/>
              </w:rPr>
              <w:t>/</w:t>
            </w:r>
            <w:r w:rsidR="00C71039">
              <w:rPr>
                <w:rFonts w:asciiTheme="minorHAnsi" w:hAnsiTheme="minorHAnsi"/>
                <w:sz w:val="20"/>
              </w:rPr>
              <w:t>D</w:t>
            </w:r>
            <w:r w:rsidR="002761A8">
              <w:rPr>
                <w:rFonts w:asciiTheme="minorHAnsi" w:hAnsiTheme="minorHAnsi"/>
                <w:sz w:val="20"/>
              </w:rPr>
              <w:t>epartment’s</w:t>
            </w:r>
            <w:r w:rsidRPr="002D46DE">
              <w:rPr>
                <w:rFonts w:asciiTheme="minorHAnsi" w:hAnsiTheme="minorHAnsi"/>
                <w:sz w:val="20"/>
              </w:rPr>
              <w:t xml:space="preserve"> operations.</w:t>
            </w:r>
          </w:p>
          <w:p w14:paraId="05AFB1AB" w14:textId="06D313F8" w:rsidR="002D46DE" w:rsidRPr="002D46DE" w:rsidRDefault="00B91758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</w:t>
            </w:r>
            <w:r w:rsidR="0067250C" w:rsidRPr="002D46DE">
              <w:rPr>
                <w:rFonts w:asciiTheme="minorHAnsi" w:hAnsiTheme="minorHAnsi"/>
                <w:b w:val="0"/>
              </w:rPr>
              <w:t>is deemed feasible, check “Yes, feasible”</w:t>
            </w:r>
            <w:r w:rsidR="00B34478">
              <w:rPr>
                <w:rFonts w:asciiTheme="minorHAnsi" w:hAnsiTheme="minorHAnsi"/>
                <w:b w:val="0"/>
              </w:rPr>
              <w:t xml:space="preserve"> and</w:t>
            </w:r>
            <w:r w:rsidR="0067250C" w:rsidRPr="002D46DE">
              <w:rPr>
                <w:rFonts w:asciiTheme="minorHAnsi" w:hAnsiTheme="minorHAnsi"/>
                <w:b w:val="0"/>
              </w:rPr>
              <w:t xml:space="preserve"> sign/date the form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. </w:t>
            </w:r>
            <w:r w:rsidR="00C92904" w:rsidRPr="002D46DE">
              <w:rPr>
                <w:rFonts w:asciiTheme="minorHAnsi" w:hAnsiTheme="minorHAnsi"/>
                <w:b w:val="0"/>
              </w:rPr>
              <w:t>Th</w:t>
            </w:r>
            <w:r w:rsidR="00B34478">
              <w:rPr>
                <w:rFonts w:asciiTheme="minorHAnsi" w:hAnsiTheme="minorHAnsi"/>
                <w:b w:val="0"/>
              </w:rPr>
              <w:t>e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 </w:t>
            </w:r>
            <w:r w:rsidR="008A5897" w:rsidRPr="002D46DE">
              <w:rPr>
                <w:rFonts w:asciiTheme="minorHAnsi" w:hAnsiTheme="minorHAnsi"/>
                <w:b w:val="0"/>
              </w:rPr>
              <w:t>Unit</w:t>
            </w:r>
            <w:r w:rsidR="002761A8">
              <w:rPr>
                <w:rFonts w:asciiTheme="minorHAnsi" w:hAnsiTheme="minorHAnsi"/>
                <w:b w:val="0"/>
              </w:rPr>
              <w:t>/Department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 Director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’s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approval </w:t>
            </w:r>
            <w:r w:rsidR="00C92904" w:rsidRPr="002D46DE">
              <w:rPr>
                <w:rFonts w:asciiTheme="minorHAnsi" w:hAnsiTheme="minorHAnsi"/>
                <w:b w:val="0"/>
              </w:rPr>
              <w:t xml:space="preserve">is needed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if Section 4 is completed. </w:t>
            </w:r>
          </w:p>
          <w:p w14:paraId="55CE1D61" w14:textId="39295384" w:rsidR="00B91758" w:rsidRPr="006F051C" w:rsidRDefault="0067250C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is deemed </w:t>
            </w:r>
            <w:r w:rsidR="00EE41C7" w:rsidRPr="002D46DE">
              <w:rPr>
                <w:rFonts w:asciiTheme="minorHAnsi" w:hAnsiTheme="minorHAnsi"/>
                <w:b w:val="0"/>
              </w:rPr>
              <w:t>NOT</w:t>
            </w:r>
            <w:r w:rsidRPr="002D46DE">
              <w:rPr>
                <w:rFonts w:asciiTheme="minorHAnsi" w:hAnsiTheme="minorHAnsi"/>
                <w:b w:val="0"/>
              </w:rPr>
              <w:t xml:space="preserve"> feasible, check “No, not feasible”; enter the reason in the comment section; </w:t>
            </w:r>
            <w:r w:rsidR="00B34478">
              <w:rPr>
                <w:rFonts w:asciiTheme="minorHAnsi" w:hAnsiTheme="minorHAnsi"/>
                <w:b w:val="0"/>
              </w:rPr>
              <w:t xml:space="preserve">and </w:t>
            </w:r>
            <w:r w:rsidRPr="002D46DE">
              <w:rPr>
                <w:rFonts w:asciiTheme="minorHAnsi" w:hAnsiTheme="minorHAnsi"/>
                <w:b w:val="0"/>
              </w:rPr>
              <w:t>sign/date the form</w:t>
            </w:r>
            <w:r w:rsidR="00EE41C7" w:rsidRPr="002D46DE">
              <w:rPr>
                <w:rFonts w:asciiTheme="minorHAnsi" w:hAnsiTheme="minorHAnsi"/>
                <w:b w:val="0"/>
              </w:rPr>
              <w:t>.</w:t>
            </w:r>
          </w:p>
        </w:tc>
      </w:tr>
      <w:tr w:rsidR="003F66AA" w14:paraId="238FBAC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4B8" w14:textId="4CD1D9C0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/>
                <w:szCs w:val="20"/>
              </w:rPr>
            </w:r>
            <w:r w:rsidR="00E77FE2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="007B75D8" w:rsidRPr="006F051C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Yes, feasible</w:t>
            </w:r>
          </w:p>
          <w:p w14:paraId="793FE70C" w14:textId="59899FC2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E77FE2">
              <w:rPr>
                <w:rFonts w:asciiTheme="minorHAnsi" w:hAnsiTheme="minorHAnsi"/>
                <w:szCs w:val="20"/>
              </w:rPr>
            </w:r>
            <w:r w:rsidR="00E77FE2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3F66AA" w14:paraId="267A85FA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D7B92" w14:textId="77777777" w:rsidR="003F66AA" w:rsidRPr="006F051C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F66AA" w14:paraId="4519C1C3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DEA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E4F423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E8C4C2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4E966D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D235DB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859108" w14:textId="24E26891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AD08BA1" w14:textId="77777777" w:rsidR="003F66AA" w:rsidRDefault="003F66AA" w:rsidP="002D077A">
      <w:pPr>
        <w:rPr>
          <w:rFonts w:asciiTheme="minorHAnsi" w:hAnsiTheme="minorHAnsi"/>
        </w:rPr>
      </w:pPr>
    </w:p>
    <w:p w14:paraId="2D36AF8E" w14:textId="6620E2D9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bookmarkStart w:id="1" w:name="_Hlk526933369"/>
      <w:r w:rsidRPr="006F051C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669" w:tblpY="-32"/>
        <w:tblW w:w="10975" w:type="dxa"/>
        <w:tblLook w:val="04A0" w:firstRow="1" w:lastRow="0" w:firstColumn="1" w:lastColumn="0" w:noHBand="0" w:noVBand="1"/>
      </w:tblPr>
      <w:tblGrid>
        <w:gridCol w:w="2337"/>
        <w:gridCol w:w="3508"/>
        <w:gridCol w:w="2970"/>
        <w:gridCol w:w="2160"/>
      </w:tblGrid>
      <w:tr w:rsidR="00013EFB" w14:paraId="01E7258C" w14:textId="77777777" w:rsidTr="00013EFB">
        <w:tc>
          <w:tcPr>
            <w:tcW w:w="10975" w:type="dxa"/>
            <w:gridSpan w:val="4"/>
            <w:shd w:val="clear" w:color="auto" w:fill="D9E2F3" w:themeFill="accent5" w:themeFillTint="33"/>
          </w:tcPr>
          <w:p w14:paraId="700EC6A2" w14:textId="69996423" w:rsidR="00013EFB" w:rsidRPr="00013EFB" w:rsidRDefault="00013EFB" w:rsidP="00013E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13EFB">
              <w:rPr>
                <w:rFonts w:asciiTheme="minorHAnsi" w:hAnsiTheme="minorHAnsi"/>
                <w:b/>
                <w:bCs/>
              </w:rPr>
              <w:lastRenderedPageBreak/>
              <w:t>Section 6: Signatures</w:t>
            </w:r>
          </w:p>
        </w:tc>
      </w:tr>
      <w:tr w:rsidR="00B34478" w14:paraId="095A9910" w14:textId="77777777" w:rsidTr="00B34478">
        <w:tc>
          <w:tcPr>
            <w:tcW w:w="2337" w:type="dxa"/>
          </w:tcPr>
          <w:p w14:paraId="2B35CA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Role:</w:t>
            </w:r>
          </w:p>
        </w:tc>
        <w:tc>
          <w:tcPr>
            <w:tcW w:w="3508" w:type="dxa"/>
          </w:tcPr>
          <w:p w14:paraId="499D3FB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970" w:type="dxa"/>
          </w:tcPr>
          <w:p w14:paraId="30A2EF8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160" w:type="dxa"/>
          </w:tcPr>
          <w:p w14:paraId="75CB0A6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B34478" w14:paraId="1FC20743" w14:textId="77777777" w:rsidTr="00B34478">
        <w:tc>
          <w:tcPr>
            <w:tcW w:w="2337" w:type="dxa"/>
          </w:tcPr>
          <w:p w14:paraId="73AEC2AA" w14:textId="343CA029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Staff Representative</w:t>
            </w:r>
          </w:p>
        </w:tc>
        <w:tc>
          <w:tcPr>
            <w:tcW w:w="3508" w:type="dxa"/>
          </w:tcPr>
          <w:p w14:paraId="126EFB6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AE896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D969F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5B3DB2BB" w14:textId="77777777" w:rsidTr="00B34478">
        <w:tc>
          <w:tcPr>
            <w:tcW w:w="2337" w:type="dxa"/>
          </w:tcPr>
          <w:p w14:paraId="719D5E7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Nurse Manager</w:t>
            </w:r>
          </w:p>
          <w:p w14:paraId="3D3E0639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F81907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8F5A26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263D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07172F0B" w14:textId="77777777" w:rsidTr="00B34478">
        <w:tc>
          <w:tcPr>
            <w:tcW w:w="2337" w:type="dxa"/>
          </w:tcPr>
          <w:p w14:paraId="68FE9888" w14:textId="5B8CA05B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Manager or Unit Director</w:t>
            </w:r>
          </w:p>
        </w:tc>
        <w:tc>
          <w:tcPr>
            <w:tcW w:w="3508" w:type="dxa"/>
          </w:tcPr>
          <w:p w14:paraId="0A2E892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4F63C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4546A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7C6AF52A" w14:textId="77777777" w:rsidTr="00B34478">
        <w:tc>
          <w:tcPr>
            <w:tcW w:w="2337" w:type="dxa"/>
          </w:tcPr>
          <w:p w14:paraId="0BE43D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Applicable Manager</w:t>
            </w:r>
          </w:p>
        </w:tc>
        <w:tc>
          <w:tcPr>
            <w:tcW w:w="3508" w:type="dxa"/>
          </w:tcPr>
          <w:p w14:paraId="4E0EE279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13101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5D329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1A8" w14:paraId="3BF0AC55" w14:textId="77777777" w:rsidTr="00B34478">
        <w:tc>
          <w:tcPr>
            <w:tcW w:w="2337" w:type="dxa"/>
          </w:tcPr>
          <w:p w14:paraId="62D5589F" w14:textId="77777777" w:rsidR="002761A8" w:rsidRDefault="002761A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Nursing Administration </w:t>
            </w:r>
          </w:p>
          <w:p w14:paraId="43AAE122" w14:textId="72E55406" w:rsidR="002761A8" w:rsidRDefault="002761A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D8BB3EA" w14:textId="77777777" w:rsidR="002761A8" w:rsidRDefault="002761A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81D453" w14:textId="77777777" w:rsidR="002761A8" w:rsidRDefault="002761A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BB5675" w14:textId="77777777" w:rsidR="002761A8" w:rsidRDefault="002761A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 w:rsidSect="00D66C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7726" w14:textId="77777777" w:rsidR="00E77FE2" w:rsidRDefault="00E77FE2" w:rsidP="00942C60">
      <w:r>
        <w:separator/>
      </w:r>
    </w:p>
  </w:endnote>
  <w:endnote w:type="continuationSeparator" w:id="0">
    <w:p w14:paraId="2A35A300" w14:textId="77777777" w:rsidR="00E77FE2" w:rsidRDefault="00E77FE2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5B405" w14:textId="56AE0E36" w:rsidR="009742E2" w:rsidRPr="009E3E5A" w:rsidRDefault="009742E2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8814C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8814C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9742E2" w:rsidRDefault="0097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C11A" w14:textId="77777777" w:rsidR="00E77FE2" w:rsidRDefault="00E77FE2" w:rsidP="00942C60">
      <w:r>
        <w:separator/>
      </w:r>
    </w:p>
  </w:footnote>
  <w:footnote w:type="continuationSeparator" w:id="0">
    <w:p w14:paraId="36ED15E1" w14:textId="77777777" w:rsidR="00E77FE2" w:rsidRDefault="00E77FE2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9742E2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9742E2" w:rsidRPr="00C938E0" w:rsidRDefault="009742E2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2" name="Picture 2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14:paraId="07B89DE9" w14:textId="19836030" w:rsidR="009742E2" w:rsidRPr="00C938E0" w:rsidRDefault="009742E2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2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3C70AB85" w:rsidR="009742E2" w:rsidRPr="0064603B" w:rsidRDefault="00445BCE" w:rsidP="002D077A">
          <w:pPr>
            <w:pStyle w:val="Header"/>
            <w:rPr>
              <w:rFonts w:asciiTheme="minorHAnsi" w:hAnsiTheme="minorHAnsi"/>
              <w:highlight w:val="yellow"/>
            </w:rPr>
          </w:pPr>
          <w:r w:rsidRPr="00445BCE">
            <w:rPr>
              <w:rFonts w:asciiTheme="minorHAnsi" w:hAnsiTheme="minorHAnsi"/>
            </w:rPr>
            <w:t>OCR</w:t>
          </w:r>
        </w:p>
      </w:tc>
    </w:tr>
    <w:tr w:rsidR="009742E2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D183534" w:rsidR="009742E2" w:rsidRPr="00DD5E98" w:rsidRDefault="009742E2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Study Feasibility: Unit </w:t>
          </w:r>
          <w:r w:rsidR="008814C7">
            <w:rPr>
              <w:rFonts w:asciiTheme="minorHAnsi" w:hAnsiTheme="minorHAnsi"/>
            </w:rPr>
            <w:t>Operational Review</w:t>
          </w:r>
        </w:p>
      </w:tc>
    </w:tr>
    <w:tr w:rsidR="009742E2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7742FC40" w:rsidR="009742E2" w:rsidRPr="001443FB" w:rsidRDefault="00AD0BF7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Version </w:t>
          </w:r>
          <w:r w:rsidR="00445BCE">
            <w:rPr>
              <w:rFonts w:asciiTheme="minorHAnsi" w:hAnsiTheme="minorHAnsi"/>
            </w:rPr>
            <w:t>6.0</w:t>
          </w:r>
          <w:r w:rsidR="009742E2"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67E83051" w:rsidR="009742E2" w:rsidRPr="00BC319D" w:rsidRDefault="00445BCE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07/08/2020</w:t>
          </w:r>
        </w:p>
      </w:tc>
    </w:tr>
  </w:tbl>
  <w:p w14:paraId="43646200" w14:textId="48A77AB6" w:rsidR="009742E2" w:rsidRDefault="009742E2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9742E2" w14:paraId="00D4FCD8" w14:textId="77777777" w:rsidTr="002B7537">
      <w:tc>
        <w:tcPr>
          <w:tcW w:w="11088" w:type="dxa"/>
        </w:tcPr>
        <w:p w14:paraId="3F18BD5B" w14:textId="77777777" w:rsidR="000F4769" w:rsidRDefault="009742E2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 xml:space="preserve">TGH Unit </w:t>
          </w:r>
          <w:r w:rsidR="000F4769">
            <w:rPr>
              <w:rFonts w:asciiTheme="minorHAnsi" w:hAnsiTheme="minorHAnsi"/>
              <w:b/>
              <w:sz w:val="36"/>
              <w:szCs w:val="36"/>
            </w:rPr>
            <w:t xml:space="preserve">and Nursing Administration </w:t>
          </w:r>
          <w:r>
            <w:rPr>
              <w:rFonts w:asciiTheme="minorHAnsi" w:hAnsiTheme="minorHAnsi"/>
              <w:b/>
              <w:sz w:val="36"/>
              <w:szCs w:val="36"/>
            </w:rPr>
            <w:t xml:space="preserve">Operational Review </w:t>
          </w:r>
        </w:p>
        <w:p w14:paraId="7B838D69" w14:textId="0E64763D" w:rsidR="009742E2" w:rsidRPr="00684E16" w:rsidRDefault="009742E2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>of Proposed Research Study</w:t>
          </w:r>
        </w:p>
      </w:tc>
    </w:tr>
  </w:tbl>
  <w:p w14:paraId="05F49C26" w14:textId="77777777" w:rsidR="009742E2" w:rsidRPr="009E3E5A" w:rsidRDefault="009742E2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B0D"/>
    <w:multiLevelType w:val="hybridMultilevel"/>
    <w:tmpl w:val="D51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119"/>
    <w:multiLevelType w:val="hybridMultilevel"/>
    <w:tmpl w:val="8EFAA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1134"/>
    <w:multiLevelType w:val="hybridMultilevel"/>
    <w:tmpl w:val="6B7C1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B34403"/>
    <w:multiLevelType w:val="hybridMultilevel"/>
    <w:tmpl w:val="395CD124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34ECEC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627785B"/>
    <w:multiLevelType w:val="hybridMultilevel"/>
    <w:tmpl w:val="26E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9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7"/>
  </w:num>
  <w:num w:numId="17">
    <w:abstractNumId w:val="13"/>
  </w:num>
  <w:num w:numId="18">
    <w:abstractNumId w:val="13"/>
  </w:num>
  <w:num w:numId="19">
    <w:abstractNumId w:val="8"/>
  </w:num>
  <w:num w:numId="20">
    <w:abstractNumId w:val="13"/>
  </w:num>
  <w:num w:numId="21">
    <w:abstractNumId w:val="24"/>
  </w:num>
  <w:num w:numId="22">
    <w:abstractNumId w:val="0"/>
  </w:num>
  <w:num w:numId="23">
    <w:abstractNumId w:val="13"/>
  </w:num>
  <w:num w:numId="24">
    <w:abstractNumId w:val="13"/>
  </w:num>
  <w:num w:numId="25">
    <w:abstractNumId w:val="9"/>
  </w:num>
  <w:num w:numId="26">
    <w:abstractNumId w:val="23"/>
  </w:num>
  <w:num w:numId="27">
    <w:abstractNumId w:val="13"/>
  </w:num>
  <w:num w:numId="28">
    <w:abstractNumId w:val="12"/>
  </w:num>
  <w:num w:numId="29">
    <w:abstractNumId w:val="2"/>
  </w:num>
  <w:num w:numId="30">
    <w:abstractNumId w:val="13"/>
  </w:num>
  <w:num w:numId="31">
    <w:abstractNumId w:val="13"/>
  </w:num>
  <w:num w:numId="32">
    <w:abstractNumId w:val="20"/>
  </w:num>
  <w:num w:numId="33">
    <w:abstractNumId w:val="18"/>
  </w:num>
  <w:num w:numId="34">
    <w:abstractNumId w:val="22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1385B"/>
    <w:rsid w:val="00013EFB"/>
    <w:rsid w:val="00040077"/>
    <w:rsid w:val="00045E98"/>
    <w:rsid w:val="0005214B"/>
    <w:rsid w:val="00054AF6"/>
    <w:rsid w:val="00054F03"/>
    <w:rsid w:val="000569A2"/>
    <w:rsid w:val="00077337"/>
    <w:rsid w:val="00080CA1"/>
    <w:rsid w:val="00082E54"/>
    <w:rsid w:val="00090FF8"/>
    <w:rsid w:val="00096465"/>
    <w:rsid w:val="000A2D2F"/>
    <w:rsid w:val="000B1FFD"/>
    <w:rsid w:val="000B53EB"/>
    <w:rsid w:val="000B54A6"/>
    <w:rsid w:val="000C3AC8"/>
    <w:rsid w:val="000F3B72"/>
    <w:rsid w:val="000F4769"/>
    <w:rsid w:val="00106061"/>
    <w:rsid w:val="00117DE9"/>
    <w:rsid w:val="0018243E"/>
    <w:rsid w:val="00195D48"/>
    <w:rsid w:val="00197E0A"/>
    <w:rsid w:val="001A754A"/>
    <w:rsid w:val="001D23CD"/>
    <w:rsid w:val="001E7B89"/>
    <w:rsid w:val="001F5004"/>
    <w:rsid w:val="002079C7"/>
    <w:rsid w:val="0022728F"/>
    <w:rsid w:val="00232EAF"/>
    <w:rsid w:val="00237DC7"/>
    <w:rsid w:val="00240C0D"/>
    <w:rsid w:val="00246DF2"/>
    <w:rsid w:val="00251148"/>
    <w:rsid w:val="0026222E"/>
    <w:rsid w:val="002761A8"/>
    <w:rsid w:val="00282EB4"/>
    <w:rsid w:val="0028510F"/>
    <w:rsid w:val="00291485"/>
    <w:rsid w:val="002A4377"/>
    <w:rsid w:val="002A6EE6"/>
    <w:rsid w:val="002A74AD"/>
    <w:rsid w:val="002B7537"/>
    <w:rsid w:val="002D077A"/>
    <w:rsid w:val="002D46DE"/>
    <w:rsid w:val="002D514A"/>
    <w:rsid w:val="002E1EDA"/>
    <w:rsid w:val="002E4C94"/>
    <w:rsid w:val="002F1125"/>
    <w:rsid w:val="00306F0D"/>
    <w:rsid w:val="00315849"/>
    <w:rsid w:val="00322766"/>
    <w:rsid w:val="0033181D"/>
    <w:rsid w:val="00350C7B"/>
    <w:rsid w:val="003577BD"/>
    <w:rsid w:val="00377532"/>
    <w:rsid w:val="0039144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77A2"/>
    <w:rsid w:val="004414D8"/>
    <w:rsid w:val="00441DB6"/>
    <w:rsid w:val="00443D92"/>
    <w:rsid w:val="00445BCE"/>
    <w:rsid w:val="004756E3"/>
    <w:rsid w:val="00487AB0"/>
    <w:rsid w:val="004D24AE"/>
    <w:rsid w:val="004E3803"/>
    <w:rsid w:val="00500E41"/>
    <w:rsid w:val="00506E62"/>
    <w:rsid w:val="00530F8F"/>
    <w:rsid w:val="0053339D"/>
    <w:rsid w:val="00534D50"/>
    <w:rsid w:val="0055041B"/>
    <w:rsid w:val="00552489"/>
    <w:rsid w:val="00565333"/>
    <w:rsid w:val="00565DFC"/>
    <w:rsid w:val="005817D8"/>
    <w:rsid w:val="00586B6B"/>
    <w:rsid w:val="00597065"/>
    <w:rsid w:val="005A2956"/>
    <w:rsid w:val="005B0FE0"/>
    <w:rsid w:val="005B2ED2"/>
    <w:rsid w:val="005B6157"/>
    <w:rsid w:val="005B6B36"/>
    <w:rsid w:val="005F3512"/>
    <w:rsid w:val="006048F6"/>
    <w:rsid w:val="00605C28"/>
    <w:rsid w:val="006144D6"/>
    <w:rsid w:val="0064603B"/>
    <w:rsid w:val="00646C03"/>
    <w:rsid w:val="00651943"/>
    <w:rsid w:val="006526C7"/>
    <w:rsid w:val="006578F2"/>
    <w:rsid w:val="00667521"/>
    <w:rsid w:val="0067250C"/>
    <w:rsid w:val="00676D71"/>
    <w:rsid w:val="006904DC"/>
    <w:rsid w:val="0069416C"/>
    <w:rsid w:val="006A0B07"/>
    <w:rsid w:val="006A1A86"/>
    <w:rsid w:val="006A267C"/>
    <w:rsid w:val="006B19AC"/>
    <w:rsid w:val="006D300A"/>
    <w:rsid w:val="006E7A62"/>
    <w:rsid w:val="006F051C"/>
    <w:rsid w:val="006F0F99"/>
    <w:rsid w:val="006F7F31"/>
    <w:rsid w:val="007051A1"/>
    <w:rsid w:val="007424AC"/>
    <w:rsid w:val="007470D7"/>
    <w:rsid w:val="0075401D"/>
    <w:rsid w:val="00774C23"/>
    <w:rsid w:val="00790DA0"/>
    <w:rsid w:val="007A5F77"/>
    <w:rsid w:val="007B1E90"/>
    <w:rsid w:val="007B75D8"/>
    <w:rsid w:val="008218D6"/>
    <w:rsid w:val="00821CA1"/>
    <w:rsid w:val="00833C77"/>
    <w:rsid w:val="00843DAE"/>
    <w:rsid w:val="0084616E"/>
    <w:rsid w:val="0085574B"/>
    <w:rsid w:val="008662DF"/>
    <w:rsid w:val="008814C7"/>
    <w:rsid w:val="00896E91"/>
    <w:rsid w:val="008977CC"/>
    <w:rsid w:val="008A5897"/>
    <w:rsid w:val="008B3F28"/>
    <w:rsid w:val="008B7045"/>
    <w:rsid w:val="008C1747"/>
    <w:rsid w:val="008C6C7A"/>
    <w:rsid w:val="008D28AA"/>
    <w:rsid w:val="008D7C60"/>
    <w:rsid w:val="008F1328"/>
    <w:rsid w:val="008F1560"/>
    <w:rsid w:val="008F548A"/>
    <w:rsid w:val="00916C36"/>
    <w:rsid w:val="00922089"/>
    <w:rsid w:val="00942C60"/>
    <w:rsid w:val="00950CD2"/>
    <w:rsid w:val="009542C6"/>
    <w:rsid w:val="009742E2"/>
    <w:rsid w:val="00974DC5"/>
    <w:rsid w:val="009865EE"/>
    <w:rsid w:val="00987EC4"/>
    <w:rsid w:val="009B12CA"/>
    <w:rsid w:val="009B7F78"/>
    <w:rsid w:val="009E3E5A"/>
    <w:rsid w:val="009F3740"/>
    <w:rsid w:val="009F3FB1"/>
    <w:rsid w:val="009F4C26"/>
    <w:rsid w:val="00A004E2"/>
    <w:rsid w:val="00A051F4"/>
    <w:rsid w:val="00A17CE0"/>
    <w:rsid w:val="00A2064F"/>
    <w:rsid w:val="00A329DB"/>
    <w:rsid w:val="00A44290"/>
    <w:rsid w:val="00A638D0"/>
    <w:rsid w:val="00A72752"/>
    <w:rsid w:val="00A8294C"/>
    <w:rsid w:val="00A86B77"/>
    <w:rsid w:val="00AB42A8"/>
    <w:rsid w:val="00AC78C8"/>
    <w:rsid w:val="00AD0BF7"/>
    <w:rsid w:val="00AD340F"/>
    <w:rsid w:val="00AF2716"/>
    <w:rsid w:val="00B00063"/>
    <w:rsid w:val="00B03851"/>
    <w:rsid w:val="00B12920"/>
    <w:rsid w:val="00B139AB"/>
    <w:rsid w:val="00B14D5D"/>
    <w:rsid w:val="00B334F9"/>
    <w:rsid w:val="00B34478"/>
    <w:rsid w:val="00B35EEF"/>
    <w:rsid w:val="00B40153"/>
    <w:rsid w:val="00B54936"/>
    <w:rsid w:val="00B65B5E"/>
    <w:rsid w:val="00B75FA7"/>
    <w:rsid w:val="00B91758"/>
    <w:rsid w:val="00BB1B7E"/>
    <w:rsid w:val="00BB37C1"/>
    <w:rsid w:val="00BB501B"/>
    <w:rsid w:val="00BB62C1"/>
    <w:rsid w:val="00BC5A51"/>
    <w:rsid w:val="00BE1994"/>
    <w:rsid w:val="00C061C4"/>
    <w:rsid w:val="00C27EA9"/>
    <w:rsid w:val="00C315D8"/>
    <w:rsid w:val="00C44B46"/>
    <w:rsid w:val="00C557D0"/>
    <w:rsid w:val="00C57F54"/>
    <w:rsid w:val="00C71039"/>
    <w:rsid w:val="00C75BFF"/>
    <w:rsid w:val="00C92904"/>
    <w:rsid w:val="00CA0449"/>
    <w:rsid w:val="00CA29A5"/>
    <w:rsid w:val="00CB4ABB"/>
    <w:rsid w:val="00CD0093"/>
    <w:rsid w:val="00CE719E"/>
    <w:rsid w:val="00CE7E35"/>
    <w:rsid w:val="00CF7DE9"/>
    <w:rsid w:val="00D36F11"/>
    <w:rsid w:val="00D56EC1"/>
    <w:rsid w:val="00D60656"/>
    <w:rsid w:val="00D66CE1"/>
    <w:rsid w:val="00DA34D3"/>
    <w:rsid w:val="00DA745D"/>
    <w:rsid w:val="00DC0EAC"/>
    <w:rsid w:val="00DC194A"/>
    <w:rsid w:val="00DD43BC"/>
    <w:rsid w:val="00DD6E2C"/>
    <w:rsid w:val="00DE2A44"/>
    <w:rsid w:val="00E15A74"/>
    <w:rsid w:val="00E46D92"/>
    <w:rsid w:val="00E5488C"/>
    <w:rsid w:val="00E766B9"/>
    <w:rsid w:val="00E77FE2"/>
    <w:rsid w:val="00E84E06"/>
    <w:rsid w:val="00EC516B"/>
    <w:rsid w:val="00ED76D1"/>
    <w:rsid w:val="00ED7F44"/>
    <w:rsid w:val="00EE1D5E"/>
    <w:rsid w:val="00EE2D07"/>
    <w:rsid w:val="00EE41C7"/>
    <w:rsid w:val="00EF3D00"/>
    <w:rsid w:val="00EF5828"/>
    <w:rsid w:val="00F27C7B"/>
    <w:rsid w:val="00F31A39"/>
    <w:rsid w:val="00F32224"/>
    <w:rsid w:val="00F64079"/>
    <w:rsid w:val="00F741F2"/>
    <w:rsid w:val="00FA5BD8"/>
    <w:rsid w:val="00FC615C"/>
    <w:rsid w:val="00FC7C35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3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3A5E5-2FE0-4D9A-88F8-A1A5946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Fraser, Marsha</cp:lastModifiedBy>
  <cp:revision>2</cp:revision>
  <cp:lastPrinted>2019-10-03T11:49:00Z</cp:lastPrinted>
  <dcterms:created xsi:type="dcterms:W3CDTF">2020-07-08T14:08:00Z</dcterms:created>
  <dcterms:modified xsi:type="dcterms:W3CDTF">2020-07-08T14:08:00Z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