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A687" w14:textId="77777777" w:rsidR="00391B25" w:rsidRPr="007B70B7" w:rsidRDefault="00391B25" w:rsidP="00761F46">
      <w:pPr>
        <w:rPr>
          <w:rFonts w:ascii="Arial" w:hAnsi="Arial" w:cs="Arial"/>
        </w:rPr>
      </w:pPr>
      <w:r w:rsidRPr="007B70B7">
        <w:rPr>
          <w:rFonts w:ascii="Arial" w:hAnsi="Arial" w:cs="Arial"/>
          <w:noProof/>
        </w:rPr>
        <w:drawing>
          <wp:inline distT="0" distB="0" distL="0" distR="0" wp14:anchorId="73096E12" wp14:editId="4BD0993B">
            <wp:extent cx="2286000" cy="680085"/>
            <wp:effectExtent l="19050" t="0" r="0" b="0"/>
            <wp:docPr id="1" name="Picture 1" descr="Header-Logo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04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6553F" w14:textId="41EC4501" w:rsidR="007B70B7" w:rsidRDefault="00B9221F" w:rsidP="007B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524192">
        <w:rPr>
          <w:rFonts w:ascii="Arial" w:hAnsi="Arial" w:cs="Arial"/>
        </w:rPr>
        <w:t>2</w:t>
      </w:r>
      <w:r w:rsidR="003349E2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, 201</w:t>
      </w:r>
      <w:r w:rsidR="006A6ACC">
        <w:rPr>
          <w:rFonts w:ascii="Arial" w:hAnsi="Arial" w:cs="Arial"/>
        </w:rPr>
        <w:t>9</w:t>
      </w:r>
    </w:p>
    <w:p w14:paraId="61E1214F" w14:textId="77777777" w:rsidR="0040702B" w:rsidRDefault="0040702B" w:rsidP="007B70B7">
      <w:pPr>
        <w:rPr>
          <w:rFonts w:ascii="Arial" w:hAnsi="Arial" w:cs="Arial"/>
        </w:rPr>
      </w:pPr>
    </w:p>
    <w:p w14:paraId="14C7C239" w14:textId="77777777" w:rsidR="007B70B7" w:rsidRPr="007B70B7" w:rsidRDefault="007B70B7" w:rsidP="007B70B7">
      <w:pPr>
        <w:rPr>
          <w:rFonts w:ascii="Arial" w:hAnsi="Arial" w:cs="Arial"/>
        </w:rPr>
      </w:pPr>
      <w:r w:rsidRPr="007B70B7">
        <w:rPr>
          <w:rFonts w:ascii="Arial" w:hAnsi="Arial" w:cs="Arial"/>
        </w:rPr>
        <w:t>Dear Summer Teen Volunteer Applicant,</w:t>
      </w:r>
    </w:p>
    <w:p w14:paraId="4E72B51C" w14:textId="19026B9E" w:rsidR="007B70B7" w:rsidRPr="007B70B7" w:rsidRDefault="007B70B7" w:rsidP="007B70B7">
      <w:pPr>
        <w:rPr>
          <w:rFonts w:ascii="Arial" w:hAnsi="Arial" w:cs="Arial"/>
        </w:rPr>
      </w:pPr>
      <w:r w:rsidRPr="007B70B7">
        <w:rPr>
          <w:rFonts w:ascii="Arial" w:hAnsi="Arial" w:cs="Arial"/>
        </w:rPr>
        <w:t>Thank you for your interest in the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 Teen Volunteer Program. Please note that our teen program includes Tampa General Hospital and </w:t>
      </w:r>
      <w:r w:rsidR="00D26AAF">
        <w:rPr>
          <w:rFonts w:ascii="Arial" w:hAnsi="Arial" w:cs="Arial"/>
        </w:rPr>
        <w:t>our</w:t>
      </w:r>
      <w:r w:rsidRPr="007B70B7">
        <w:rPr>
          <w:rFonts w:ascii="Arial" w:hAnsi="Arial" w:cs="Arial"/>
        </w:rPr>
        <w:t xml:space="preserve"> offsite locations. Our teen volunteers provide invaluable compassion, care, and support to our patients, visitors, and </w:t>
      </w:r>
      <w:r w:rsidR="00700808">
        <w:rPr>
          <w:rFonts w:ascii="Arial" w:hAnsi="Arial" w:cs="Arial"/>
        </w:rPr>
        <w:t>team members</w:t>
      </w:r>
      <w:r w:rsidRPr="007B70B7">
        <w:rPr>
          <w:rFonts w:ascii="Arial" w:hAnsi="Arial" w:cs="Arial"/>
        </w:rPr>
        <w:t xml:space="preserve"> through their welcoming smiles and comforting encouragement. Due to the high volume of applicants, we are unable to accept every applicant, so there is a selection process based on the application and submitted information. Please note that the Volunteer Services department will only review complete applications received by the deadline. A complete application includes the application with answered essay questions, reference form,</w:t>
      </w:r>
      <w:r w:rsidR="00700808">
        <w:rPr>
          <w:rFonts w:ascii="Arial" w:hAnsi="Arial" w:cs="Arial"/>
        </w:rPr>
        <w:t xml:space="preserve"> expectation form,</w:t>
      </w:r>
      <w:r w:rsidRPr="007B70B7">
        <w:rPr>
          <w:rFonts w:ascii="Arial" w:hAnsi="Arial" w:cs="Arial"/>
        </w:rPr>
        <w:t xml:space="preserve"> and verification of grade point average.</w:t>
      </w:r>
    </w:p>
    <w:p w14:paraId="219ADA0D" w14:textId="77777777" w:rsidR="007B70B7" w:rsidRPr="007B70B7" w:rsidRDefault="007B70B7" w:rsidP="007B70B7">
      <w:pPr>
        <w:rPr>
          <w:rFonts w:ascii="Arial" w:hAnsi="Arial" w:cs="Arial"/>
          <w:u w:val="single"/>
        </w:rPr>
      </w:pPr>
      <w:r w:rsidRPr="007B70B7">
        <w:rPr>
          <w:rFonts w:ascii="Arial" w:hAnsi="Arial" w:cs="Arial"/>
          <w:u w:val="single"/>
        </w:rPr>
        <w:t>Program requirements:</w:t>
      </w:r>
    </w:p>
    <w:p w14:paraId="4CABE742" w14:textId="631725F5" w:rsidR="007B70B7" w:rsidRPr="007B70B7" w:rsidRDefault="007B70B7" w:rsidP="007B70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 xml:space="preserve">Teens must be at least 16 years old by </w:t>
      </w:r>
      <w:r w:rsidR="00700808" w:rsidRPr="007B70B7">
        <w:rPr>
          <w:rFonts w:ascii="Arial" w:hAnsi="Arial" w:cs="Arial"/>
        </w:rPr>
        <w:t>June 1</w:t>
      </w:r>
      <w:r w:rsidR="00700808">
        <w:rPr>
          <w:rFonts w:ascii="Arial" w:hAnsi="Arial" w:cs="Arial"/>
        </w:rPr>
        <w:t>7</w:t>
      </w:r>
      <w:r w:rsidR="00700808" w:rsidRPr="007B70B7">
        <w:rPr>
          <w:rFonts w:ascii="Arial" w:hAnsi="Arial" w:cs="Arial"/>
        </w:rPr>
        <w:t>, 201</w:t>
      </w:r>
      <w:r w:rsidR="00700808">
        <w:rPr>
          <w:rFonts w:ascii="Arial" w:hAnsi="Arial" w:cs="Arial"/>
        </w:rPr>
        <w:t>9</w:t>
      </w:r>
      <w:r w:rsidR="00700808" w:rsidRPr="007B70B7">
        <w:rPr>
          <w:rFonts w:ascii="Arial" w:hAnsi="Arial" w:cs="Arial"/>
        </w:rPr>
        <w:t xml:space="preserve"> and</w:t>
      </w:r>
      <w:r w:rsidR="00700808">
        <w:rPr>
          <w:rFonts w:ascii="Arial" w:hAnsi="Arial" w:cs="Arial"/>
        </w:rPr>
        <w:t xml:space="preserve"> expected to be</w:t>
      </w:r>
      <w:r w:rsidRPr="007B70B7">
        <w:rPr>
          <w:rFonts w:ascii="Arial" w:hAnsi="Arial" w:cs="Arial"/>
        </w:rPr>
        <w:t xml:space="preserve"> in high school for the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>-20</w:t>
      </w:r>
      <w:r w:rsidR="002C5DAB">
        <w:rPr>
          <w:rFonts w:ascii="Arial" w:hAnsi="Arial" w:cs="Arial"/>
        </w:rPr>
        <w:t>20</w:t>
      </w:r>
      <w:r w:rsidRPr="007B70B7">
        <w:rPr>
          <w:rFonts w:ascii="Arial" w:hAnsi="Arial" w:cs="Arial"/>
        </w:rPr>
        <w:t xml:space="preserve"> school year.</w:t>
      </w:r>
    </w:p>
    <w:p w14:paraId="79D3B434" w14:textId="410543C2" w:rsidR="007B70B7" w:rsidRPr="007B70B7" w:rsidRDefault="007B70B7" w:rsidP="007B70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The dates of the program are June 1</w:t>
      </w:r>
      <w:r w:rsidR="002C5DAB">
        <w:rPr>
          <w:rFonts w:ascii="Arial" w:hAnsi="Arial" w:cs="Arial"/>
        </w:rPr>
        <w:t>7</w:t>
      </w:r>
      <w:r w:rsidRPr="007B70B7">
        <w:rPr>
          <w:rFonts w:ascii="Arial" w:hAnsi="Arial" w:cs="Arial"/>
        </w:rPr>
        <w:t>,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 – August </w:t>
      </w:r>
      <w:r w:rsidR="002C5DAB">
        <w:rPr>
          <w:rFonts w:ascii="Arial" w:hAnsi="Arial" w:cs="Arial"/>
        </w:rPr>
        <w:t>2</w:t>
      </w:r>
      <w:r w:rsidRPr="007B70B7">
        <w:rPr>
          <w:rFonts w:ascii="Arial" w:hAnsi="Arial" w:cs="Arial"/>
        </w:rPr>
        <w:t>,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. A teen is required to complete at least two service shifts per week for a minimum of </w:t>
      </w:r>
      <w:r w:rsidR="009036CD">
        <w:rPr>
          <w:rFonts w:ascii="Arial" w:hAnsi="Arial" w:cs="Arial"/>
        </w:rPr>
        <w:t>5</w:t>
      </w:r>
      <w:r w:rsidRPr="007B70B7">
        <w:rPr>
          <w:rFonts w:ascii="Arial" w:hAnsi="Arial" w:cs="Arial"/>
        </w:rPr>
        <w:t xml:space="preserve"> weeks during the program. Service shifts are available 9:00 a.m. – 12:00 p.m. and 1:00 p.m. – 4:00 p.m., Monday – Friday.</w:t>
      </w:r>
    </w:p>
    <w:p w14:paraId="49B517F1" w14:textId="77777777" w:rsidR="007B70B7" w:rsidRPr="007B70B7" w:rsidRDefault="007B70B7" w:rsidP="007B70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Teens must have an overall unweighted grade point average of 3.0.</w:t>
      </w:r>
    </w:p>
    <w:p w14:paraId="43644581" w14:textId="77777777" w:rsidR="007B70B7" w:rsidRDefault="007B70B7" w:rsidP="007B70B7">
      <w:pPr>
        <w:rPr>
          <w:rFonts w:ascii="Arial" w:hAnsi="Arial" w:cs="Arial"/>
          <w:u w:val="single"/>
        </w:rPr>
      </w:pPr>
      <w:r w:rsidRPr="007B70B7">
        <w:rPr>
          <w:rFonts w:ascii="Arial" w:hAnsi="Arial" w:cs="Arial"/>
          <w:u w:val="single"/>
        </w:rPr>
        <w:t>Application process:</w:t>
      </w:r>
    </w:p>
    <w:p w14:paraId="78CB2E3E" w14:textId="76F538BB" w:rsidR="007B70B7" w:rsidRPr="007B70B7" w:rsidRDefault="007B70B7" w:rsidP="007B70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Complete and submit the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 Summer TGH Teen Volunteer Program application with required essays</w:t>
      </w:r>
      <w:r w:rsidR="00524192">
        <w:rPr>
          <w:rFonts w:ascii="Arial" w:hAnsi="Arial" w:cs="Arial"/>
        </w:rPr>
        <w:t>, expectations sheet,</w:t>
      </w:r>
      <w:r w:rsidRPr="007B70B7">
        <w:rPr>
          <w:rFonts w:ascii="Arial" w:hAnsi="Arial" w:cs="Arial"/>
        </w:rPr>
        <w:t xml:space="preserve"> and documentation of grade point average. </w:t>
      </w:r>
      <w:r w:rsidR="000F1021">
        <w:rPr>
          <w:rFonts w:ascii="Arial" w:hAnsi="Arial" w:cs="Arial"/>
        </w:rPr>
        <w:t>Submit all application documents to the Volunteer Services office (F129)</w:t>
      </w:r>
      <w:r w:rsidRPr="007B70B7">
        <w:rPr>
          <w:rFonts w:ascii="Arial" w:hAnsi="Arial" w:cs="Arial"/>
        </w:rPr>
        <w:t xml:space="preserve"> by 3:</w:t>
      </w:r>
      <w:r w:rsidR="00524192">
        <w:rPr>
          <w:rFonts w:ascii="Arial" w:hAnsi="Arial" w:cs="Arial"/>
        </w:rPr>
        <w:t>3</w:t>
      </w:r>
      <w:r w:rsidRPr="007B70B7">
        <w:rPr>
          <w:rFonts w:ascii="Arial" w:hAnsi="Arial" w:cs="Arial"/>
        </w:rPr>
        <w:t xml:space="preserve">0 p.m. February </w:t>
      </w:r>
      <w:r w:rsidR="00524192">
        <w:rPr>
          <w:rFonts w:ascii="Arial" w:hAnsi="Arial" w:cs="Arial"/>
        </w:rPr>
        <w:t>22</w:t>
      </w:r>
      <w:r w:rsidRPr="007B70B7">
        <w:rPr>
          <w:rFonts w:ascii="Arial" w:hAnsi="Arial" w:cs="Arial"/>
        </w:rPr>
        <w:t>,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.  NOTE: the teen applying for the program must be the individual completing the application documents. </w:t>
      </w:r>
    </w:p>
    <w:p w14:paraId="25B9EC33" w14:textId="2680C575" w:rsidR="007B70B7" w:rsidRPr="007B70B7" w:rsidRDefault="007B70B7" w:rsidP="007B70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A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 xml:space="preserve"> Teen Volunteer Confidential Reference form must be submitted by a teacher or guidance counselor regarding the applicant by the deadline of 3:</w:t>
      </w:r>
      <w:r w:rsidR="00524192">
        <w:rPr>
          <w:rFonts w:ascii="Arial" w:hAnsi="Arial" w:cs="Arial"/>
        </w:rPr>
        <w:t>3</w:t>
      </w:r>
      <w:r w:rsidRPr="007B70B7">
        <w:rPr>
          <w:rFonts w:ascii="Arial" w:hAnsi="Arial" w:cs="Arial"/>
        </w:rPr>
        <w:t xml:space="preserve">0 p.m., Friday, February </w:t>
      </w:r>
      <w:r w:rsidR="00524192">
        <w:rPr>
          <w:rFonts w:ascii="Arial" w:hAnsi="Arial" w:cs="Arial"/>
        </w:rPr>
        <w:t>22</w:t>
      </w:r>
      <w:r w:rsidRPr="007B70B7">
        <w:rPr>
          <w:rFonts w:ascii="Arial" w:hAnsi="Arial" w:cs="Arial"/>
        </w:rPr>
        <w:t>,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>, via email to teen_program@tgh.org or fax to (813) 844-1820.</w:t>
      </w:r>
    </w:p>
    <w:p w14:paraId="68A714C0" w14:textId="1A2D3E61" w:rsidR="007B70B7" w:rsidRPr="007B70B7" w:rsidRDefault="007B70B7" w:rsidP="007B70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lastRenderedPageBreak/>
        <w:t xml:space="preserve">Applicants will be notified of their application status by the end of </w:t>
      </w:r>
      <w:r w:rsidR="000F1021">
        <w:rPr>
          <w:rFonts w:ascii="Arial" w:hAnsi="Arial" w:cs="Arial"/>
        </w:rPr>
        <w:t>April</w:t>
      </w:r>
      <w:r w:rsidRPr="007B70B7">
        <w:rPr>
          <w:rFonts w:ascii="Arial" w:hAnsi="Arial" w:cs="Arial"/>
        </w:rPr>
        <w:t xml:space="preserve"> 201</w:t>
      </w:r>
      <w:r w:rsidR="002C5DAB">
        <w:rPr>
          <w:rFonts w:ascii="Arial" w:hAnsi="Arial" w:cs="Arial"/>
        </w:rPr>
        <w:t>9</w:t>
      </w:r>
      <w:r w:rsidRPr="007B70B7">
        <w:rPr>
          <w:rFonts w:ascii="Arial" w:hAnsi="Arial" w:cs="Arial"/>
        </w:rPr>
        <w:t>. NOTE: we will contact applicants using the email address provided on their application form.</w:t>
      </w:r>
    </w:p>
    <w:p w14:paraId="6CD3FABD" w14:textId="77777777" w:rsidR="007B70B7" w:rsidRPr="007B70B7" w:rsidRDefault="007B70B7" w:rsidP="007B70B7">
      <w:pPr>
        <w:rPr>
          <w:rFonts w:ascii="Arial" w:hAnsi="Arial" w:cs="Arial"/>
        </w:rPr>
      </w:pPr>
      <w:r w:rsidRPr="007B70B7">
        <w:rPr>
          <w:rFonts w:ascii="Arial" w:hAnsi="Arial" w:cs="Arial"/>
        </w:rPr>
        <w:t>Applicants will be notified if they have been accepted and further instructions regarding the next steps will be provided at that time. Some of those steps are as follows:</w:t>
      </w:r>
    </w:p>
    <w:p w14:paraId="1B472191" w14:textId="3420C844" w:rsidR="007B70B7" w:rsidRPr="007B70B7" w:rsidRDefault="007B70B7" w:rsidP="007B70B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Purchase a TGH Teen Volunteer polo shirt via Volunteer Services</w:t>
      </w:r>
      <w:r w:rsidR="00F77039">
        <w:rPr>
          <w:rFonts w:ascii="Arial" w:hAnsi="Arial" w:cs="Arial"/>
        </w:rPr>
        <w:t>.</w:t>
      </w:r>
    </w:p>
    <w:p w14:paraId="12DF89BA" w14:textId="77777777" w:rsidR="007B70B7" w:rsidRPr="007B70B7" w:rsidRDefault="007B70B7" w:rsidP="007B70B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>Provide current immunization records and obtain a TB/TST skin test at their pediatrician’s office for employee health clearance. Documentation must be provided for verification purposes.</w:t>
      </w:r>
    </w:p>
    <w:p w14:paraId="24B35414" w14:textId="49829757" w:rsidR="007B70B7" w:rsidRPr="007B70B7" w:rsidRDefault="007B70B7" w:rsidP="007B70B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B70B7">
        <w:rPr>
          <w:rFonts w:ascii="Arial" w:hAnsi="Arial" w:cs="Arial"/>
        </w:rPr>
        <w:t xml:space="preserve">Attend Teen Volunteer orientation on Saturday, May </w:t>
      </w:r>
      <w:r w:rsidR="002C5DAB">
        <w:rPr>
          <w:rFonts w:ascii="Arial" w:hAnsi="Arial" w:cs="Arial"/>
        </w:rPr>
        <w:t>18</w:t>
      </w:r>
      <w:r w:rsidRPr="007B70B7">
        <w:rPr>
          <w:rFonts w:ascii="Arial" w:hAnsi="Arial" w:cs="Arial"/>
        </w:rPr>
        <w:t xml:space="preserve">, from 8:00 a.m. to 2:00 p.m. There are no exceptions to attending </w:t>
      </w:r>
      <w:r w:rsidR="00700808">
        <w:rPr>
          <w:rFonts w:ascii="Arial" w:hAnsi="Arial" w:cs="Arial"/>
        </w:rPr>
        <w:t>this</w:t>
      </w:r>
      <w:r w:rsidRPr="007B70B7">
        <w:rPr>
          <w:rFonts w:ascii="Arial" w:hAnsi="Arial" w:cs="Arial"/>
        </w:rPr>
        <w:t xml:space="preserve"> orientation session.</w:t>
      </w:r>
    </w:p>
    <w:p w14:paraId="0EAD3CE4" w14:textId="77777777" w:rsidR="007B70B7" w:rsidRPr="007B70B7" w:rsidRDefault="007B70B7" w:rsidP="007B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email </w:t>
      </w:r>
      <w:r w:rsidRPr="007B70B7">
        <w:rPr>
          <w:rFonts w:ascii="Arial" w:hAnsi="Arial" w:cs="Arial"/>
        </w:rPr>
        <w:t>teen_program@tgh.org</w:t>
      </w:r>
      <w:r>
        <w:rPr>
          <w:rFonts w:ascii="Arial" w:hAnsi="Arial" w:cs="Arial"/>
        </w:rPr>
        <w:t xml:space="preserve">. </w:t>
      </w:r>
    </w:p>
    <w:p w14:paraId="27059E18" w14:textId="77777777" w:rsidR="0033467F" w:rsidRDefault="0033467F" w:rsidP="007B70B7">
      <w:pPr>
        <w:rPr>
          <w:rFonts w:ascii="Arial" w:hAnsi="Arial" w:cs="Arial"/>
        </w:rPr>
      </w:pPr>
    </w:p>
    <w:p w14:paraId="1D8EB917" w14:textId="77777777" w:rsidR="007B70B7" w:rsidRPr="007B70B7" w:rsidRDefault="007B70B7" w:rsidP="007B70B7">
      <w:pPr>
        <w:rPr>
          <w:rFonts w:ascii="Arial" w:hAnsi="Arial" w:cs="Arial"/>
        </w:rPr>
      </w:pPr>
      <w:r w:rsidRPr="007B70B7">
        <w:rPr>
          <w:rFonts w:ascii="Arial" w:hAnsi="Arial" w:cs="Arial"/>
        </w:rPr>
        <w:t>Sincerely,</w:t>
      </w:r>
    </w:p>
    <w:p w14:paraId="075F6DF1" w14:textId="77777777" w:rsidR="00FF3F5B" w:rsidRPr="007B70B7" w:rsidRDefault="007B70B7" w:rsidP="007B70B7">
      <w:pPr>
        <w:rPr>
          <w:rFonts w:ascii="Arial" w:hAnsi="Arial" w:cs="Arial"/>
        </w:rPr>
      </w:pPr>
      <w:r w:rsidRPr="007B70B7">
        <w:rPr>
          <w:rFonts w:ascii="Arial" w:hAnsi="Arial" w:cs="Arial"/>
        </w:rPr>
        <w:t>TGH Volunteer Services</w:t>
      </w:r>
    </w:p>
    <w:sectPr w:rsidR="00FF3F5B" w:rsidRPr="007B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-Mediu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440"/>
    <w:multiLevelType w:val="multilevel"/>
    <w:tmpl w:val="12F81A3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003B1"/>
    <w:multiLevelType w:val="multilevel"/>
    <w:tmpl w:val="8114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D97"/>
    <w:multiLevelType w:val="multilevel"/>
    <w:tmpl w:val="CB422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17B91"/>
    <w:multiLevelType w:val="hybridMultilevel"/>
    <w:tmpl w:val="849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2F77"/>
    <w:multiLevelType w:val="multilevel"/>
    <w:tmpl w:val="526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C3CB7"/>
    <w:multiLevelType w:val="multilevel"/>
    <w:tmpl w:val="D492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F2916"/>
    <w:multiLevelType w:val="hybridMultilevel"/>
    <w:tmpl w:val="55FC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609B"/>
    <w:multiLevelType w:val="hybridMultilevel"/>
    <w:tmpl w:val="AEB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3CB"/>
    <w:multiLevelType w:val="multilevel"/>
    <w:tmpl w:val="135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6"/>
    <w:rsid w:val="00004CDB"/>
    <w:rsid w:val="000F1021"/>
    <w:rsid w:val="00145062"/>
    <w:rsid w:val="001C4B40"/>
    <w:rsid w:val="002C5DAB"/>
    <w:rsid w:val="0033467F"/>
    <w:rsid w:val="003349E2"/>
    <w:rsid w:val="00391B25"/>
    <w:rsid w:val="0040702B"/>
    <w:rsid w:val="004E486F"/>
    <w:rsid w:val="00524192"/>
    <w:rsid w:val="006044A0"/>
    <w:rsid w:val="006A6ACC"/>
    <w:rsid w:val="00700808"/>
    <w:rsid w:val="00761F46"/>
    <w:rsid w:val="00764D00"/>
    <w:rsid w:val="007B70B7"/>
    <w:rsid w:val="009036CD"/>
    <w:rsid w:val="00A25EAB"/>
    <w:rsid w:val="00A52547"/>
    <w:rsid w:val="00A90921"/>
    <w:rsid w:val="00B642E2"/>
    <w:rsid w:val="00B9221F"/>
    <w:rsid w:val="00C63676"/>
    <w:rsid w:val="00CF08D6"/>
    <w:rsid w:val="00D10306"/>
    <w:rsid w:val="00D10723"/>
    <w:rsid w:val="00D26AAF"/>
    <w:rsid w:val="00D30041"/>
    <w:rsid w:val="00DC71D4"/>
    <w:rsid w:val="00F77039"/>
    <w:rsid w:val="00FF363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B0AF"/>
  <w15:chartTrackingRefBased/>
  <w15:docId w15:val="{B16A809A-D1D6-4969-AA25-2052412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46"/>
    <w:pPr>
      <w:spacing w:after="24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qFormat/>
    <w:rsid w:val="00761F46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761F46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761F46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761F4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F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486F"/>
    <w:rPr>
      <w:rFonts w:ascii="AvenirNext-Medium" w:hAnsi="AvenirNext-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E486F"/>
    <w:pPr>
      <w:spacing w:before="450" w:after="45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B7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McCormick</dc:creator>
  <cp:keywords/>
  <dc:description/>
  <cp:lastModifiedBy>Mccormick, Angelique</cp:lastModifiedBy>
  <cp:revision>12</cp:revision>
  <cp:lastPrinted>2019-01-16T16:50:00Z</cp:lastPrinted>
  <dcterms:created xsi:type="dcterms:W3CDTF">2019-01-10T13:55:00Z</dcterms:created>
  <dcterms:modified xsi:type="dcterms:W3CDTF">2019-01-28T14:51:00Z</dcterms:modified>
</cp:coreProperties>
</file>